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Classe 3^ A</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8">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9">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B">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1">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2">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4">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6">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7">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8">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A">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D">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E">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9">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B">
      <w:pPr>
        <w:spacing w:line="256.8" w:lineRule="auto"/>
        <w:rPr>
          <w:shd w:fill="d9ead3" w:val="clear"/>
        </w:rPr>
      </w:pPr>
      <w:r w:rsidDel="00000000" w:rsidR="00000000" w:rsidRPr="00000000">
        <w:rPr>
          <w:rtl w:val="0"/>
        </w:rPr>
      </w:r>
    </w:p>
    <w:p w:rsidR="00000000" w:rsidDel="00000000" w:rsidP="00000000" w:rsidRDefault="00000000" w:rsidRPr="00000000" w14:paraId="0000002C">
      <w:pPr>
        <w:spacing w:line="256.8" w:lineRule="auto"/>
        <w:rPr>
          <w:sz w:val="24"/>
          <w:szCs w:val="24"/>
          <w:shd w:fill="d9ead3" w:val="clear"/>
        </w:rPr>
      </w:pPr>
      <w:r w:rsidDel="00000000" w:rsidR="00000000" w:rsidRPr="00000000">
        <w:rPr>
          <w:rtl w:val="0"/>
        </w:rPr>
      </w:r>
    </w:p>
    <w:p w:rsidR="00000000" w:rsidDel="00000000" w:rsidP="00000000" w:rsidRDefault="00000000" w:rsidRPr="00000000" w14:paraId="0000002D">
      <w:pPr>
        <w:spacing w:line="256.8" w:lineRule="auto"/>
        <w:rPr>
          <w:rFonts w:ascii="Times New Roman" w:cs="Times New Roman" w:eastAsia="Times New Roman" w:hAnsi="Times New Roman"/>
          <w:sz w:val="24"/>
          <w:szCs w:val="24"/>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1">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p>
        </w:tc>
      </w:tr>
    </w:tbl>
    <w:p w:rsidR="00000000" w:rsidDel="00000000" w:rsidP="00000000" w:rsidRDefault="00000000" w:rsidRPr="00000000" w14:paraId="00000032">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3">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4">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5">
      <w:pPr>
        <w:numPr>
          <w:ilvl w:val="0"/>
          <w:numId w:val="46"/>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6">
      <w:pPr>
        <w:numPr>
          <w:ilvl w:val="0"/>
          <w:numId w:val="46"/>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Usa la comunicazione orale per collaborare con gli altri, ad esempio nella realizzazione di prodotti, nell’elaborazione di progetti e nella formulazione di giudizi su problemi riguardanti vari ambiti culturali e social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7">
      <w:pPr>
        <w:spacing w:line="256.8" w:lineRule="auto"/>
        <w:rPr/>
      </w:pPr>
      <w:r w:rsidDel="00000000" w:rsidR="00000000" w:rsidRPr="00000000">
        <w:rPr>
          <w:rtl w:val="0"/>
        </w:rPr>
      </w:r>
    </w:p>
    <w:p w:rsidR="00000000" w:rsidDel="00000000" w:rsidP="00000000" w:rsidRDefault="00000000" w:rsidRPr="00000000" w14:paraId="00000038">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39">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A">
      <w:pPr>
        <w:numPr>
          <w:ilvl w:val="0"/>
          <w:numId w:val="26"/>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B">
      <w:pPr>
        <w:numPr>
          <w:ilvl w:val="0"/>
          <w:numId w:val="26"/>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Realizzare scelte lessicali adeguate in base alla situazione comunicativa, agli interlocutori e al tipo di testo.</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03C">
      <w:pPr>
        <w:spacing w:line="256.8" w:lineRule="auto"/>
        <w:rPr>
          <w:rFonts w:ascii="Times New Roman" w:cs="Times New Roman" w:eastAsia="Times New Roman" w:hAnsi="Times New Roman"/>
          <w:i w:val="1"/>
          <w:color w:val="666699"/>
          <w:sz w:val="10"/>
          <w:szCs w:val="10"/>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color w:val="666699"/>
          <w:sz w:val="16"/>
          <w:szCs w:val="16"/>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r w:rsidDel="00000000" w:rsidR="00000000" w:rsidRPr="00000000">
        <w:rPr>
          <w:rtl w:val="0"/>
        </w:rPr>
      </w:r>
    </w:p>
    <w:p w:rsidR="00000000" w:rsidDel="00000000" w:rsidP="00000000" w:rsidRDefault="00000000" w:rsidRPr="00000000" w14:paraId="0000003E">
      <w:pPr>
        <w:numPr>
          <w:ilvl w:val="0"/>
          <w:numId w:val="35"/>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d’accoglienza: brainstorming “Dal tempo sospeso al tempo atteso: la sfida del presente”</w:t>
      </w:r>
    </w:p>
    <w:p w:rsidR="00000000" w:rsidDel="00000000" w:rsidP="00000000" w:rsidRDefault="00000000" w:rsidRPr="00000000" w14:paraId="0000003F">
      <w:pPr>
        <w:numPr>
          <w:ilvl w:val="0"/>
          <w:numId w:val="3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40">
      <w:pPr>
        <w:numPr>
          <w:ilvl w:val="0"/>
          <w:numId w:val="3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collettiva del regolamento di classe.</w:t>
      </w:r>
    </w:p>
    <w:p w:rsidR="00000000" w:rsidDel="00000000" w:rsidP="00000000" w:rsidRDefault="00000000" w:rsidRPr="00000000" w14:paraId="00000041">
      <w:pPr>
        <w:numPr>
          <w:ilvl w:val="0"/>
          <w:numId w:val="3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guidata e riflessione sui concetti di rispetto, convivenza civile, responsabilità, finalizzate a promuovere l’interiorizzazione delle regole della convivenza scolastica, la socializzazione, il rispetto reciproco e la solidarietà tra gli alunni.</w:t>
      </w:r>
    </w:p>
    <w:p w:rsidR="00000000" w:rsidDel="00000000" w:rsidP="00000000" w:rsidRDefault="00000000" w:rsidRPr="00000000" w14:paraId="00000042">
      <w:pPr>
        <w:numPr>
          <w:ilvl w:val="0"/>
          <w:numId w:val="3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comprensione e analisi di testi, a tema, tratti dal libro di Antologia in uso </w:t>
      </w:r>
    </w:p>
    <w:p w:rsidR="00000000" w:rsidDel="00000000" w:rsidP="00000000" w:rsidRDefault="00000000" w:rsidRPr="00000000" w14:paraId="00000043">
      <w:pPr>
        <w:numPr>
          <w:ilvl w:val="0"/>
          <w:numId w:val="35"/>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Ripasso e consolidamento dell’analisi logica</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044">
      <w:pPr>
        <w:spacing w:after="240"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45">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47">
      <w:pPr>
        <w:spacing w:before="0"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48">
      <w:pPr>
        <w:spacing w:before="0"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49">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Ascolto e parlato:</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A">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chiaro e completo, l’utilizzo del lessico risulta ampio e appropriato, si adegua in maniera sicura ed efficace alle varie situazioni comunicative.</w:t>
      </w:r>
    </w:p>
    <w:p w:rsidR="00000000" w:rsidDel="00000000" w:rsidP="00000000" w:rsidRDefault="00000000" w:rsidRPr="00000000" w14:paraId="0000004B">
      <w:pPr>
        <w:spacing w:before="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C">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9:Ascolto e parlato: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parzialmente i tempi e turni di parola e fornendo un positivo contributo personale.</w:t>
      </w:r>
    </w:p>
    <w:p w:rsidR="00000000" w:rsidDel="00000000" w:rsidP="00000000" w:rsidRDefault="00000000" w:rsidRPr="00000000" w14:paraId="0000004D">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chiaro, l’utilizzo del lessico risulta sempre appropriato, si adegua in maniera sicura alle varie situazioni comunicative.</w:t>
      </w:r>
    </w:p>
    <w:p w:rsidR="00000000" w:rsidDel="00000000" w:rsidP="00000000" w:rsidRDefault="00000000" w:rsidRPr="00000000" w14:paraId="0000004E">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4F">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8:Ascolto e parlato: </w:t>
      </w:r>
      <w:r w:rsidDel="00000000" w:rsidR="00000000" w:rsidRPr="00000000">
        <w:rPr>
          <w:rFonts w:ascii="Times New Roman" w:cs="Times New Roman" w:eastAsia="Times New Roman" w:hAnsi="Times New Roman"/>
          <w:color w:val="666699"/>
          <w:sz w:val="24"/>
          <w:szCs w:val="24"/>
          <w:rtl w:val="0"/>
        </w:rPr>
        <w:t xml:space="preserve">Interviene in una conversazione o in una discussione, di classe o di gruppo, con pertinenza e coerenza, rispettando poco i tempi e turni di parola e fornendo un adeguato contributo personale</w:t>
      </w:r>
    </w:p>
    <w:p w:rsidR="00000000" w:rsidDel="00000000" w:rsidP="00000000" w:rsidRDefault="00000000" w:rsidRPr="00000000" w14:paraId="00000050">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4"/>
          <w:szCs w:val="24"/>
          <w:rtl w:val="0"/>
        </w:rPr>
        <w:t xml:space="preserve">Si esprime in modo chiaro, l’utilizzo del lessico risulta sempre appropriato, si adegua in maniera corretta alle varie situazioni comunicative. </w:t>
      </w:r>
    </w:p>
    <w:p w:rsidR="00000000" w:rsidDel="00000000" w:rsidP="00000000" w:rsidRDefault="00000000" w:rsidRPr="00000000" w14:paraId="00000051">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2">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Ascolto e parlato: </w:t>
      </w:r>
      <w:r w:rsidDel="00000000" w:rsidR="00000000" w:rsidRPr="00000000">
        <w:rPr>
          <w:rFonts w:ascii="Times New Roman" w:cs="Times New Roman" w:eastAsia="Times New Roman" w:hAnsi="Times New Roman"/>
          <w:color w:val="666699"/>
          <w:sz w:val="24"/>
          <w:szCs w:val="24"/>
          <w:rtl w:val="0"/>
        </w:rPr>
        <w:t xml:space="preserve">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5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globalmente chiaro, l’utilizzo del lessico risulta generalmente appropriato, talvolta si adegua in maniera corretta alle varie situazioni comunicative.</w:t>
      </w:r>
    </w:p>
    <w:p w:rsidR="00000000" w:rsidDel="00000000" w:rsidP="00000000" w:rsidRDefault="00000000" w:rsidRPr="00000000" w14:paraId="00000054">
      <w:pPr>
        <w:spacing w:before="0"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w:t>
      </w:r>
      <w:r w:rsidDel="00000000" w:rsidR="00000000" w:rsidRPr="00000000">
        <w:rPr>
          <w:rFonts w:ascii="Times New Roman" w:cs="Times New Roman" w:eastAsia="Times New Roman" w:hAnsi="Times New Roman"/>
          <w:b w:val="1"/>
          <w:color w:val="666699"/>
          <w:sz w:val="24"/>
          <w:szCs w:val="24"/>
          <w:rtl w:val="0"/>
        </w:rPr>
        <w:t xml:space="preserve">Ascolto e parlato:</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5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4"/>
          <w:szCs w:val="24"/>
          <w:rtl w:val="0"/>
        </w:rPr>
        <w:t xml:space="preserve">Si esprime in modo globalmente chiaro, l’utilizzo del lessico risulta semplice, si adegua, talvolta, in maniera sostanzialmente corretta alle varie situazioni comunicative</w:t>
      </w:r>
    </w:p>
    <w:p w:rsidR="00000000" w:rsidDel="00000000" w:rsidP="00000000" w:rsidRDefault="00000000" w:rsidRPr="00000000" w14:paraId="00000057">
      <w:pPr>
        <w:spacing w:before="0"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Ascolto e parlato:</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59">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incerto, l’utilizzo del lessico risulta frammentario, talvolta mostra difficoltà ad adeguarsi in maniera corretta alle varie situazioni comunicative</w:t>
      </w:r>
    </w:p>
    <w:p w:rsidR="00000000" w:rsidDel="00000000" w:rsidP="00000000" w:rsidRDefault="00000000" w:rsidRPr="00000000" w14:paraId="0000005A">
      <w:pPr>
        <w:rPr>
          <w:rFonts w:ascii="Times New Roman" w:cs="Times New Roman" w:eastAsia="Times New Roman" w:hAnsi="Times New Roman"/>
          <w:i w:val="1"/>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p>
        </w:tc>
      </w:tr>
    </w:tbl>
    <w:p w:rsidR="00000000" w:rsidDel="00000000" w:rsidP="00000000" w:rsidRDefault="00000000" w:rsidRPr="00000000" w14:paraId="0000005D">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5E">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5F">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60">
      <w:pPr>
        <w:ind w:left="0" w:firstLine="0"/>
        <w:jc w:val="both"/>
        <w:rPr>
          <w:rFonts w:ascii="Times New Roman" w:cs="Times New Roman" w:eastAsia="Times New Roman" w:hAnsi="Times New Roman"/>
          <w:b w:val="1"/>
          <w:color w:val="666699"/>
          <w:sz w:val="20"/>
          <w:szCs w:val="20"/>
          <w:u w:val="single"/>
        </w:rPr>
      </w:pPr>
      <w:r w:rsidDel="00000000" w:rsidR="00000000" w:rsidRPr="00000000">
        <w:rPr>
          <w:rtl w:val="0"/>
        </w:rPr>
      </w:r>
    </w:p>
    <w:p w:rsidR="00000000" w:rsidDel="00000000" w:rsidP="00000000" w:rsidRDefault="00000000" w:rsidRPr="00000000" w14:paraId="00000061">
      <w:pPr>
        <w:spacing w:line="240" w:lineRule="auto"/>
        <w:ind w:left="20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interculturali e di convivenza civile.</w:t>
      </w:r>
    </w:p>
    <w:p w:rsidR="00000000" w:rsidDel="00000000" w:rsidP="00000000" w:rsidRDefault="00000000" w:rsidRPr="00000000" w14:paraId="00000063">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ad approfondire i contenuti relativi al tema delle dipendenze digitali</w:t>
      </w:r>
    </w:p>
    <w:p w:rsidR="00000000" w:rsidDel="00000000" w:rsidP="00000000" w:rsidRDefault="00000000" w:rsidRPr="00000000" w14:paraId="00000065">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066">
      <w:pPr>
        <w:spacing w:before="240" w:lineRule="auto"/>
        <w:jc w:val="both"/>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w:t>
      </w: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tl w:val="0"/>
        </w:rPr>
      </w:r>
    </w:p>
    <w:p w:rsidR="00000000" w:rsidDel="00000000" w:rsidP="00000000" w:rsidRDefault="00000000" w:rsidRPr="00000000" w14:paraId="00000067">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8">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69">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A">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approfondita le problematiche interculturali e di convivenza civile.</w:t>
      </w:r>
    </w:p>
    <w:p w:rsidR="00000000" w:rsidDel="00000000" w:rsidP="00000000" w:rsidRDefault="00000000" w:rsidRPr="00000000" w14:paraId="0000006B">
      <w:pPr>
        <w:spacing w:line="240" w:lineRule="auto"/>
        <w:ind w:right="2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C">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Utilizza le conoscenze apprese per comprendere in maniera completa le problematiche interculturali e di convivenza civile.</w:t>
      </w:r>
    </w:p>
    <w:p w:rsidR="00000000" w:rsidDel="00000000" w:rsidP="00000000" w:rsidRDefault="00000000" w:rsidRPr="00000000" w14:paraId="0000006D">
      <w:pPr>
        <w:spacing w:line="240" w:lineRule="auto"/>
        <w:ind w:right="220"/>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6E">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8.</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corretta le problematiche interculturali e di convivenza civile.</w:t>
      </w:r>
    </w:p>
    <w:p w:rsidR="00000000" w:rsidDel="00000000" w:rsidP="00000000" w:rsidRDefault="00000000" w:rsidRPr="00000000" w14:paraId="0000006F">
      <w:pPr>
        <w:spacing w:line="240" w:lineRule="auto"/>
        <w:ind w:right="220"/>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70">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7.</w:t>
      </w:r>
      <w:r w:rsidDel="00000000" w:rsidR="00000000" w:rsidRPr="00000000">
        <w:rPr>
          <w:rFonts w:ascii="Times New Roman" w:cs="Times New Roman" w:eastAsia="Times New Roman" w:hAnsi="Times New Roman"/>
          <w:color w:val="666699"/>
          <w:sz w:val="24"/>
          <w:szCs w:val="24"/>
          <w:rtl w:val="0"/>
        </w:rPr>
        <w:t xml:space="preserve"> Utilizza le conoscenze apprese per comprendere in maniera sostanzialmente corretta le problematiche interculturali e di convivenza civile.</w:t>
      </w:r>
    </w:p>
    <w:p w:rsidR="00000000" w:rsidDel="00000000" w:rsidP="00000000" w:rsidRDefault="00000000" w:rsidRPr="00000000" w14:paraId="00000071">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6. </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globalmente chiara le problematiche interculturali e di convivenza civile.</w:t>
      </w:r>
    </w:p>
    <w:p w:rsidR="00000000" w:rsidDel="00000000" w:rsidP="00000000" w:rsidRDefault="00000000" w:rsidRPr="00000000" w14:paraId="00000072">
      <w:pPr>
        <w:spacing w:line="240" w:lineRule="auto"/>
        <w:ind w:right="2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3">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5.</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parzialmente adeguata le problematiche interculturali e di convivenza civile.</w:t>
      </w:r>
    </w:p>
    <w:p w:rsidR="00000000" w:rsidDel="00000000" w:rsidP="00000000" w:rsidRDefault="00000000" w:rsidRPr="00000000" w14:paraId="00000074">
      <w:pPr>
        <w:ind w:right="22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INGLESE</w:t>
            </w:r>
          </w:p>
          <w:p w:rsidR="00000000" w:rsidDel="00000000" w:rsidP="00000000" w:rsidRDefault="00000000" w:rsidRPr="00000000" w14:paraId="00000077">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Di Sarno Nadia</w:t>
            </w:r>
            <w:r w:rsidDel="00000000" w:rsidR="00000000" w:rsidRPr="00000000">
              <w:rPr>
                <w:rtl w:val="0"/>
              </w:rPr>
            </w:r>
          </w:p>
        </w:tc>
      </w:tr>
    </w:tbl>
    <w:p w:rsidR="00000000" w:rsidDel="00000000" w:rsidP="00000000" w:rsidRDefault="00000000" w:rsidRPr="00000000" w14:paraId="0000007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9">
      <w:pPr>
        <w:spacing w:line="256.8"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r w:rsidDel="00000000" w:rsidR="00000000" w:rsidRPr="00000000">
        <w:rPr>
          <w:rtl w:val="0"/>
        </w:rPr>
      </w:r>
    </w:p>
    <w:p w:rsidR="00000000" w:rsidDel="00000000" w:rsidP="00000000" w:rsidRDefault="00000000" w:rsidRPr="00000000" w14:paraId="0000007A">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i punti essenziali di messaggi in lingua standard su argomenti familiari e di studio. Interagisce per iscritto e oralmente in contesti familiari su argomenti noti. </w:t>
      </w:r>
    </w:p>
    <w:p w:rsidR="00000000" w:rsidDel="00000000" w:rsidP="00000000" w:rsidRDefault="00000000" w:rsidRPr="00000000" w14:paraId="0000007B">
      <w:pPr>
        <w:spacing w:before="240" w:lineRule="auto"/>
        <w:jc w:val="center"/>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7C">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D">
      <w:pPr>
        <w:numPr>
          <w:ilvl w:val="0"/>
          <w:numId w:val="8"/>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 inerenti alla scuola e al tempo libero.</w:t>
      </w:r>
    </w:p>
    <w:p w:rsidR="00000000" w:rsidDel="00000000" w:rsidP="00000000" w:rsidRDefault="00000000" w:rsidRPr="00000000" w14:paraId="0000007E">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F">
      <w:pPr>
        <w:numPr>
          <w:ilvl w:val="0"/>
          <w:numId w:val="9"/>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 indicare che cosa piace o non piace.</w:t>
      </w:r>
    </w:p>
    <w:p w:rsidR="00000000" w:rsidDel="00000000" w:rsidP="00000000" w:rsidRDefault="00000000" w:rsidRPr="00000000" w14:paraId="00000080">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(comprensione scritta):</w:t>
      </w:r>
    </w:p>
    <w:p w:rsidR="00000000" w:rsidDel="00000000" w:rsidP="00000000" w:rsidRDefault="00000000" w:rsidRPr="00000000" w14:paraId="00000081">
      <w:pPr>
        <w:numPr>
          <w:ilvl w:val="0"/>
          <w:numId w:val="33"/>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82">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(produzione scritta):</w:t>
      </w:r>
    </w:p>
    <w:p w:rsidR="00000000" w:rsidDel="00000000" w:rsidP="00000000" w:rsidRDefault="00000000" w:rsidRPr="00000000" w14:paraId="00000083">
      <w:pPr>
        <w:numPr>
          <w:ilvl w:val="0"/>
          <w:numId w:val="19"/>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Raccontare per iscritto esperienze, esprimendo sensazioni e opinioni con frasi semplici. </w:t>
      </w:r>
    </w:p>
    <w:p w:rsidR="00000000" w:rsidDel="00000000" w:rsidP="00000000" w:rsidRDefault="00000000" w:rsidRPr="00000000" w14:paraId="0000008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85">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prevederà la lettura e conoscenza del   regolamento d’istituto relativamente all’emergenza Covid. Il modulo ha, inoltre,  lo scopo di favorire l’avvio del nuovo anno scolastico        con attività di socializzazione  tese al rinforzo delle competenze sociali e civiche.</w:t>
      </w:r>
    </w:p>
    <w:p w:rsidR="00000000" w:rsidDel="00000000" w:rsidP="00000000" w:rsidRDefault="00000000" w:rsidRPr="00000000" w14:paraId="00000086">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Quindi si passerà alla revisione sistematica degli argomenti della classe precedente, al fine di consolidare le competenze linguistiche necessarie per avviare gli argomenti ed i contenuti oggetto di studio della classe seconda.</w:t>
      </w:r>
    </w:p>
    <w:p w:rsidR="00000000" w:rsidDel="00000000" w:rsidP="00000000" w:rsidRDefault="00000000" w:rsidRPr="00000000" w14:paraId="00000087">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Pertanto verranno proposte le seguenti attività:</w:t>
      </w:r>
    </w:p>
    <w:p w:rsidR="00000000" w:rsidDel="00000000" w:rsidP="00000000" w:rsidRDefault="00000000" w:rsidRPr="00000000" w14:paraId="00000088">
      <w:pPr>
        <w:numPr>
          <w:ilvl w:val="0"/>
          <w:numId w:val="37"/>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Conversazione in L2</w:t>
      </w:r>
    </w:p>
    <w:p w:rsidR="00000000" w:rsidDel="00000000" w:rsidP="00000000" w:rsidRDefault="00000000" w:rsidRPr="00000000" w14:paraId="00000089">
      <w:pPr>
        <w:numPr>
          <w:ilvl w:val="0"/>
          <w:numId w:val="37"/>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A">
      <w:pPr>
        <w:numPr>
          <w:ilvl w:val="0"/>
          <w:numId w:val="37"/>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Lettura e comprensione di testi</w:t>
      </w:r>
    </w:p>
    <w:p w:rsidR="00000000" w:rsidDel="00000000" w:rsidP="00000000" w:rsidRDefault="00000000" w:rsidRPr="00000000" w14:paraId="0000008B">
      <w:pPr>
        <w:numPr>
          <w:ilvl w:val="0"/>
          <w:numId w:val="37"/>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Elaborazione di semplici testi scritti.</w:t>
      </w:r>
    </w:p>
    <w:p w:rsidR="00000000" w:rsidDel="00000000" w:rsidP="00000000" w:rsidRDefault="00000000" w:rsidRPr="00000000" w14:paraId="0000008C">
      <w:pPr>
        <w:numPr>
          <w:ilvl w:val="0"/>
          <w:numId w:val="37"/>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w:t>
      </w:r>
    </w:p>
    <w:p w:rsidR="00000000" w:rsidDel="00000000" w:rsidP="00000000" w:rsidRDefault="00000000" w:rsidRPr="00000000" w14:paraId="0000008D">
      <w:pPr>
        <w:ind w:left="720" w:firstLine="0"/>
        <w:jc w:val="left"/>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8F">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 In classe si utilizzerà la Lim per la visione di materiale off line e on line. La rete Internet sarà costantemente a disposizione per la consultazione in tempo reale di varie risorse finalizzate alla realizzazione delle diverse attività. Saranno predisposti momenti di ascolto o discussione guidata.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91">
      <w:pPr>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2">
      <w:pPr>
        <w:spacing w:before="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poco alle attività. Incontra difficoltà nella comprensione di messaggi scritti e orali, comunica in modo stentato e con un lessico limitato. </w:t>
      </w:r>
    </w:p>
    <w:p w:rsidR="00000000" w:rsidDel="00000000" w:rsidP="00000000" w:rsidRDefault="00000000" w:rsidRPr="00000000" w14:paraId="00000099">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FRANCESE</w:t>
            </w:r>
          </w:p>
          <w:p w:rsidR="00000000" w:rsidDel="00000000" w:rsidP="00000000" w:rsidRDefault="00000000" w:rsidRPr="00000000" w14:paraId="0000009B">
            <w:pPr>
              <w:widowControl w:val="0"/>
              <w:spacing w:line="240" w:lineRule="auto"/>
              <w:ind w:left="720" w:firstLine="0"/>
              <w:jc w:val="center"/>
              <w:rPr>
                <w:rFonts w:ascii="Times New Roman" w:cs="Times New Roman" w:eastAsia="Times New Roman" w:hAnsi="Times New Roman"/>
                <w:b w:val="1"/>
                <w:color w:val="333399"/>
                <w:sz w:val="46"/>
                <w:szCs w:val="4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Luisa Menza</w:t>
            </w:r>
            <w:r w:rsidDel="00000000" w:rsidR="00000000" w:rsidRPr="00000000">
              <w:rPr>
                <w:rtl w:val="0"/>
              </w:rPr>
            </w:r>
          </w:p>
          <w:p w:rsidR="00000000" w:rsidDel="00000000" w:rsidP="00000000" w:rsidRDefault="00000000" w:rsidRPr="00000000" w14:paraId="0000009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09D">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9E">
      <w:pPr>
        <w:numPr>
          <w:ilvl w:val="0"/>
          <w:numId w:val="22"/>
        </w:numPr>
        <w:spacing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L’alunno comprende brevi messaggi orali e scritti relativi ad ambiti familiari. Comunica oralmente e per iscritto, in modo semplice, aspetti del proprio vissuto e del proprio ambiente. Legge brevi testi con tecniche adeguate allo scopo. Chiede spiegazioni, svolge compiti secondo le indicazioni date in lingua straniera dall’insegnante. Lavora autonomamente e ricorre a diversi strumenti digitali per reperire le informazioni necessarie a realizzare un prodotto.</w:t>
      </w:r>
    </w:p>
    <w:p w:rsidR="00000000" w:rsidDel="00000000" w:rsidP="00000000" w:rsidRDefault="00000000" w:rsidRPr="00000000" w14:paraId="0000009F">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A0">
      <w:pPr>
        <w:numPr>
          <w:ilvl w:val="0"/>
          <w:numId w:val="49"/>
        </w:numPr>
        <w:spacing w:after="0" w:afterAutospacing="0" w:before="24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Ascolto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orale): Comprendere istruzioni, espressioni e frasi di uso quotidiano.</w:t>
      </w:r>
    </w:p>
    <w:p w:rsidR="00000000" w:rsidDel="00000000" w:rsidP="00000000" w:rsidRDefault="00000000" w:rsidRPr="00000000" w14:paraId="000000A1">
      <w:pPr>
        <w:numPr>
          <w:ilvl w:val="0"/>
          <w:numId w:val="49"/>
        </w:numPr>
        <w:spacing w:after="0" w:afterAutospacing="0" w:before="0" w:beforeAutospacing="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Parlato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e interazione orale): riferire semplici informazioni afferenti alla sfera personale.</w:t>
      </w:r>
    </w:p>
    <w:p w:rsidR="00000000" w:rsidDel="00000000" w:rsidP="00000000" w:rsidRDefault="00000000" w:rsidRPr="00000000" w14:paraId="000000A2">
      <w:pPr>
        <w:numPr>
          <w:ilvl w:val="0"/>
          <w:numId w:val="49"/>
        </w:numPr>
        <w:spacing w:before="0" w:beforeAutospacing="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Lettura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scritta): Comprendere testi semplici di contenuto familiare e di tipo concreto.</w:t>
      </w:r>
    </w:p>
    <w:p w:rsidR="00000000" w:rsidDel="00000000" w:rsidP="00000000" w:rsidRDefault="00000000" w:rsidRPr="00000000" w14:paraId="000000A3">
      <w:pPr>
        <w:numPr>
          <w:ilvl w:val="0"/>
          <w:numId w:val="49"/>
        </w:numPr>
        <w:spacing w:line="240" w:lineRule="auto"/>
        <w:ind w:left="720" w:right="20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Scrittura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scritta): scrivere testi brevi e semplici per raccontare le proprie esperienze, per fare gli auguri, anche con errori formali che non compromettano però la comprensibilità del messaggio.</w:t>
      </w:r>
    </w:p>
    <w:p w:rsidR="00000000" w:rsidDel="00000000" w:rsidP="00000000" w:rsidRDefault="00000000" w:rsidRPr="00000000" w14:paraId="000000A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A5">
      <w:pPr>
        <w:numPr>
          <w:ilvl w:val="0"/>
          <w:numId w:val="34"/>
        </w:numPr>
        <w:ind w:left="720" w:right="20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dei tempi del passato e delle funzioni comunicative atte a esprimere desideri e auguri. Realizzazione di una cartolina per augurare buon anno scolastico ai compagni di prima. Il prodotto sarà realizzato ricorrendo a supporti digitali suggeriti dal docente.</w:t>
      </w:r>
    </w:p>
    <w:p w:rsidR="00000000" w:rsidDel="00000000" w:rsidP="00000000" w:rsidRDefault="00000000" w:rsidRPr="00000000" w14:paraId="000000A6">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A7">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Cooperative learning (gli alunni dovranno effettuare, utilizzando gli strumenti tecnologici a loro disposizione, ricerche sul web per reperire i documenti oggetto dei contenuti e delle attività), flipped classroom, problem solving, lezione dialogata, lezione frontale.</w:t>
      </w:r>
    </w:p>
    <w:p w:rsidR="00000000" w:rsidDel="00000000" w:rsidP="00000000" w:rsidRDefault="00000000" w:rsidRPr="00000000" w14:paraId="000000A8">
      <w:pPr>
        <w:ind w:left="200" w:right="200" w:firstLine="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AA">
      <w:pPr>
        <w:spacing w:line="240"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AB">
      <w:pPr>
        <w:spacing w:before="240" w:lineRule="auto"/>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r w:rsidDel="00000000" w:rsidR="00000000" w:rsidRPr="00000000">
        <w:rPr>
          <w:rtl w:val="0"/>
        </w:rPr>
      </w:r>
    </w:p>
    <w:p w:rsidR="00000000" w:rsidDel="00000000" w:rsidP="00000000" w:rsidRDefault="00000000" w:rsidRPr="00000000" w14:paraId="000000AC">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nel rispetto della consegna e in modo completo. Utilizza un lessico ricco, appropriato e personale. Organizza il lavoro in modo coerente e sceglie registro e stile comunicativi decisamente appropriati. Utilizza diversi strumenti digitali per reperire e interpretare informazioni in modo critico.</w:t>
      </w:r>
    </w:p>
    <w:p w:rsidR="00000000" w:rsidDel="00000000" w:rsidP="00000000" w:rsidRDefault="00000000" w:rsidRPr="00000000" w14:paraId="000000AD">
      <w:pPr>
        <w:ind w:right="20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AE">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in modo abbastanza completo. Utilizza un lessico appropriato e ricco. Organizza il lavoro in modo abbastanza coerente e sceglie registro e stile comunicativi appropriati. Utilizza diversi strumenti digitali per reperire e interpretare informazioni.</w:t>
      </w:r>
    </w:p>
    <w:p w:rsidR="00000000" w:rsidDel="00000000" w:rsidP="00000000" w:rsidRDefault="00000000" w:rsidRPr="00000000" w14:paraId="000000AF">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0">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in modo completo. Utilizza un lessico appropriato. Organizza il lavoro in modo coerente. Sceglie registro e stile comunicativi abbastanza appropriati. Utilizza diversi strumenti digitali per reperire informazioni</w:t>
      </w:r>
    </w:p>
    <w:p w:rsidR="00000000" w:rsidDel="00000000" w:rsidP="00000000" w:rsidRDefault="00000000" w:rsidRPr="00000000" w14:paraId="000000B1">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2">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Utilizza un lessico appropriato seppure con qualche errore. Organizza il lavoro in modo discreto. Sceglie registro e stile comunicativi abbastanza appropriati. Utilizza qualche strumento digitale per reperire informazioni.</w:t>
      </w:r>
    </w:p>
    <w:p w:rsidR="00000000" w:rsidDel="00000000" w:rsidP="00000000" w:rsidRDefault="00000000" w:rsidRPr="00000000" w14:paraId="000000B3">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4">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L’alunno risponde in parte alle indicazioni dell’insegnante. Utilizza un lessico limitato e con qualche errore. Organizza il lavoro in modo semplice. Sceglie registro e stile comunicativi sufficientemente adeguati al contesto. Non utilizza strumenti digitali per reperire informazioni.</w:t>
      </w:r>
    </w:p>
    <w:p w:rsidR="00000000" w:rsidDel="00000000" w:rsidP="00000000" w:rsidRDefault="00000000" w:rsidRPr="00000000" w14:paraId="000000B5">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6">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L’alunno non risponde alle indicazioni dell’insegnante. Utilizza un lessico molto limitato e con diversi errori. Il lavoro non è organizzato in modo logico. Sceglie registro e stile comunicativi non adeguati al contesto. Non utilizza strumenti digitali per reperire</w:t>
      </w:r>
      <w:r w:rsidDel="00000000" w:rsidR="00000000" w:rsidRPr="00000000">
        <w:rPr>
          <w:rtl w:val="0"/>
        </w:rPr>
      </w:r>
    </w:p>
    <w:p w:rsidR="00000000" w:rsidDel="00000000" w:rsidP="00000000" w:rsidRDefault="00000000" w:rsidRPr="00000000" w14:paraId="000000B7">
      <w:pPr>
        <w:ind w:right="200"/>
        <w:jc w:val="both"/>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B8">
      <w:pPr>
        <w:ind w:right="220"/>
        <w:jc w:val="center"/>
        <w:rPr>
          <w:rFonts w:ascii="Times New Roman" w:cs="Times New Roman" w:eastAsia="Times New Roman" w:hAnsi="Times New Roman"/>
          <w:b w:val="1"/>
          <w:color w:val="666699"/>
          <w:sz w:val="20"/>
          <w:szCs w:val="20"/>
          <w:u w:val="single"/>
        </w:rPr>
      </w:pPr>
      <w:r w:rsidDel="00000000" w:rsidR="00000000" w:rsidRPr="00000000">
        <w:rPr>
          <w:rtl w:val="0"/>
        </w:rPr>
      </w:r>
    </w:p>
    <w:tbl>
      <w:tblPr>
        <w:tblStyle w:val="Table8"/>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p>
        </w:tc>
      </w:tr>
    </w:tbl>
    <w:p w:rsidR="00000000" w:rsidDel="00000000" w:rsidP="00000000" w:rsidRDefault="00000000" w:rsidRPr="00000000" w14:paraId="000000BB">
      <w:pPr>
        <w:spacing w:line="240" w:lineRule="auto"/>
        <w:rPr>
          <w:rFonts w:ascii="Times New Roman" w:cs="Times New Roman" w:eastAsia="Times New Roman" w:hAnsi="Times New Roman"/>
          <w:color w:val="666699"/>
          <w:sz w:val="16"/>
          <w:szCs w:val="16"/>
        </w:rPr>
      </w:pPr>
      <w:r w:rsidDel="00000000" w:rsidR="00000000" w:rsidRPr="00000000">
        <w:rPr>
          <w:rtl w:val="0"/>
        </w:rPr>
      </w:r>
    </w:p>
    <w:p w:rsidR="00000000" w:rsidDel="00000000" w:rsidP="00000000" w:rsidRDefault="00000000" w:rsidRPr="00000000" w14:paraId="000000BC">
      <w:pPr>
        <w:spacing w:befor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w:t>
      </w:r>
      <w:r w:rsidDel="00000000" w:rsidR="00000000" w:rsidRPr="00000000">
        <w:rPr>
          <w:rFonts w:ascii="Times New Roman" w:cs="Times New Roman" w:eastAsia="Times New Roman" w:hAnsi="Times New Roman"/>
          <w:color w:val="666699"/>
          <w:sz w:val="20"/>
          <w:szCs w:val="20"/>
          <w:rtl w:val="0"/>
        </w:rPr>
        <w:t xml:space="preserve">e</w:t>
      </w:r>
    </w:p>
    <w:p w:rsidR="00000000" w:rsidDel="00000000" w:rsidP="00000000" w:rsidRDefault="00000000" w:rsidRPr="00000000" w14:paraId="000000BD">
      <w:pPr>
        <w:numPr>
          <w:ilvl w:val="0"/>
          <w:numId w:val="1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Espone, oralmente e con scritture, le conoscenze storiche acquisite, operando collegamenti e argomentando le proprie riflessioni.</w:t>
      </w:r>
    </w:p>
    <w:p w:rsidR="00000000" w:rsidDel="00000000" w:rsidP="00000000" w:rsidRDefault="00000000" w:rsidRPr="00000000" w14:paraId="000000BE">
      <w:pPr>
        <w:numPr>
          <w:ilvl w:val="0"/>
          <w:numId w:val="1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aspetti e processi fondamentali della storia europea medievale e moderna.</w:t>
      </w:r>
    </w:p>
    <w:p w:rsidR="00000000" w:rsidDel="00000000" w:rsidP="00000000" w:rsidRDefault="00000000" w:rsidRPr="00000000" w14:paraId="000000BF">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C0">
      <w:pPr>
        <w:numPr>
          <w:ilvl w:val="0"/>
          <w:numId w:val="1"/>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fonti di tipo diverso (documentarie, iconografiche, narrative, materiali, orali, digitali, ecc.) per produrre conoscenze su temi definiti.</w:t>
      </w:r>
    </w:p>
    <w:p w:rsidR="00000000" w:rsidDel="00000000" w:rsidP="00000000" w:rsidRDefault="00000000" w:rsidRPr="00000000" w14:paraId="000000C1">
      <w:pPr>
        <w:numPr>
          <w:ilvl w:val="0"/>
          <w:numId w:val="1"/>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e risorse digitali</w:t>
      </w:r>
    </w:p>
    <w:p w:rsidR="00000000" w:rsidDel="00000000" w:rsidP="00000000" w:rsidRDefault="00000000" w:rsidRPr="00000000" w14:paraId="000000C2">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C3">
      <w:pPr>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Riepilogo degli ultimi argomenti trattati lo scorso anno. </w:t>
      </w:r>
      <w:r w:rsidDel="00000000" w:rsidR="00000000" w:rsidRPr="00000000">
        <w:rPr>
          <w:rFonts w:ascii="Times New Roman" w:cs="Times New Roman" w:eastAsia="Times New Roman" w:hAnsi="Times New Roman"/>
          <w:color w:val="666699"/>
          <w:sz w:val="24"/>
          <w:szCs w:val="24"/>
          <w:rtl w:val="0"/>
        </w:rPr>
        <w:t xml:space="preserve">Il Risorgimento; la svolta del secondo Ottocento; introduzione al Novecento. Saranno realizzati schemi di sintesi e mappe concettuali per organizzare le informazioni acquisite.</w:t>
      </w:r>
    </w:p>
    <w:p w:rsidR="00000000" w:rsidDel="00000000" w:rsidP="00000000" w:rsidRDefault="00000000" w:rsidRPr="00000000" w14:paraId="000000C4">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5">
      <w:pPr>
        <w:ind w:left="220" w:right="220" w:firstLine="0"/>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6">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C7">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insegnamento reciproco, realizzazione di schemi di sintesi e di mappe concettuali; cooperative learning: gli alunni, a casa, dovranno effettuare ricerche in Internet per reperire ulteriori informazioni sugli argomenti trattati; peer education: a turno i ragazzi esporranno alla classe l’esito delle loro ricerche, confrontandole soprattutto dove è richiesta una elaborazione personale. </w:t>
      </w:r>
    </w:p>
    <w:p w:rsidR="00000000" w:rsidDel="00000000" w:rsidP="00000000" w:rsidRDefault="00000000" w:rsidRPr="00000000" w14:paraId="000000C8">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C9">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CA">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B">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w:t>
      </w:r>
      <w:r w:rsidDel="00000000" w:rsidR="00000000" w:rsidRPr="00000000">
        <w:rPr>
          <w:rFonts w:ascii="Times New Roman" w:cs="Times New Roman" w:eastAsia="Times New Roman" w:hAnsi="Times New Roman"/>
          <w:color w:val="666699"/>
          <w:sz w:val="24"/>
          <w:szCs w:val="24"/>
          <w:rtl w:val="0"/>
        </w:rPr>
        <w:t xml:space="preserve">ricavarne</w:t>
      </w:r>
      <w:r w:rsidDel="00000000" w:rsidR="00000000" w:rsidRPr="00000000">
        <w:rPr>
          <w:rFonts w:ascii="Times New Roman" w:cs="Times New Roman" w:eastAsia="Times New Roman" w:hAnsi="Times New Roman"/>
          <w:color w:val="666699"/>
          <w:sz w:val="24"/>
          <w:szCs w:val="24"/>
          <w:rtl w:val="0"/>
        </w:rPr>
        <w:t xml:space="preserve"> autonomamente informazioni.</w:t>
      </w:r>
    </w:p>
    <w:p w:rsidR="00000000" w:rsidDel="00000000" w:rsidP="00000000" w:rsidRDefault="00000000" w:rsidRPr="00000000" w14:paraId="000000CC">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CD">
      <w:pPr>
        <w:spacing w:line="240" w:lineRule="auto"/>
        <w:ind w:right="22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E">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USO DELLE FONTI: Riconosce e usa in modo completo e particolareggiato ogni tipologia di fonte storica e sa </w:t>
      </w:r>
      <w:r w:rsidDel="00000000" w:rsidR="00000000" w:rsidRPr="00000000">
        <w:rPr>
          <w:rFonts w:ascii="Times New Roman" w:cs="Times New Roman" w:eastAsia="Times New Roman" w:hAnsi="Times New Roman"/>
          <w:color w:val="666699"/>
          <w:sz w:val="24"/>
          <w:szCs w:val="24"/>
          <w:rtl w:val="0"/>
        </w:rPr>
        <w:t xml:space="preserve">ricavarne</w:t>
      </w:r>
      <w:r w:rsidDel="00000000" w:rsidR="00000000" w:rsidRPr="00000000">
        <w:rPr>
          <w:rFonts w:ascii="Times New Roman" w:cs="Times New Roman" w:eastAsia="Times New Roman" w:hAnsi="Times New Roman"/>
          <w:color w:val="666699"/>
          <w:sz w:val="24"/>
          <w:szCs w:val="24"/>
          <w:rtl w:val="0"/>
        </w:rPr>
        <w:t xml:space="preserve"> autonomamente informazioni.</w:t>
      </w:r>
    </w:p>
    <w:p w:rsidR="00000000" w:rsidDel="00000000" w:rsidP="00000000" w:rsidRDefault="00000000" w:rsidRPr="00000000" w14:paraId="000000C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 organizza in modo autonomo le informazioni con mappe, schemi, tabelle, grafici e risorse digitali.</w:t>
      </w:r>
    </w:p>
    <w:p w:rsidR="00000000" w:rsidDel="00000000" w:rsidP="00000000" w:rsidRDefault="00000000" w:rsidRPr="00000000" w14:paraId="000000D0">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USO DELLE FONTI: Riconosce e usa in modo completo le fonti storiche e sa ricavarne informazioni.</w:t>
      </w:r>
    </w:p>
    <w:p w:rsidR="00000000" w:rsidDel="00000000" w:rsidP="00000000" w:rsidRDefault="00000000" w:rsidRPr="00000000" w14:paraId="000000D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D3">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USO DELLE FONTI: Riconosce e usa discretamente tutte le fonti storiche e ne ricava le informazioni principali.</w:t>
      </w:r>
    </w:p>
    <w:p w:rsidR="00000000" w:rsidDel="00000000" w:rsidP="00000000" w:rsidRDefault="00000000" w:rsidRPr="00000000" w14:paraId="000000D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con mappe, schemi, tabelle e grafici e risorse digitali.</w:t>
      </w:r>
    </w:p>
    <w:p w:rsidR="00000000" w:rsidDel="00000000" w:rsidP="00000000" w:rsidRDefault="00000000" w:rsidRPr="00000000" w14:paraId="000000D6">
      <w:pPr>
        <w:spacing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D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D9">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USO DELLE FONTI: Riconosce e usa in modo parziale le fonti; sa ricavarne informazioni soltanto con la guida del docente.</w:t>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r w:rsidDel="00000000" w:rsidR="00000000" w:rsidRPr="00000000">
        <w:rPr>
          <w:rFonts w:ascii="Times New Roman" w:cs="Times New Roman" w:eastAsia="Times New Roman" w:hAnsi="Times New Roman"/>
          <w:color w:val="666699"/>
          <w:sz w:val="20"/>
          <w:szCs w:val="20"/>
          <w:rtl w:val="0"/>
        </w:rPr>
        <w:t xml:space="preserve">.</w:t>
      </w:r>
    </w:p>
    <w:p w:rsidR="00000000" w:rsidDel="00000000" w:rsidP="00000000" w:rsidRDefault="00000000" w:rsidRPr="00000000" w14:paraId="000000DC">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DD">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GEOGRAFIA</w:t>
            </w:r>
          </w:p>
          <w:p w:rsidR="00000000" w:rsidDel="00000000" w:rsidP="00000000" w:rsidRDefault="00000000" w:rsidRPr="00000000" w14:paraId="000000DF">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r w:rsidDel="00000000" w:rsidR="00000000" w:rsidRPr="00000000">
              <w:rPr>
                <w:rtl w:val="0"/>
              </w:rPr>
            </w:r>
          </w:p>
        </w:tc>
      </w:tr>
    </w:tbl>
    <w:p w:rsidR="00000000" w:rsidDel="00000000" w:rsidP="00000000" w:rsidRDefault="00000000" w:rsidRPr="00000000" w14:paraId="000000E0">
      <w:pPr>
        <w:spacing w:line="256.8"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E1">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E2">
      <w:pPr>
        <w:numPr>
          <w:ilvl w:val="0"/>
          <w:numId w:val="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opportunamente carte geografiche, fotografie attuali e d’epoca, elaborazioni digitali per comunicare informazioni spaziali</w:t>
      </w:r>
    </w:p>
    <w:p w:rsidR="00000000" w:rsidDel="00000000" w:rsidP="00000000" w:rsidRDefault="00000000" w:rsidRPr="00000000" w14:paraId="000000E3">
      <w:pPr>
        <w:numPr>
          <w:ilvl w:val="0"/>
          <w:numId w:val="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 nei paesi europei, confrontandoli in particolare a quelli italiani, gli elementi fisici significativi.</w:t>
      </w:r>
    </w:p>
    <w:p w:rsidR="00000000" w:rsidDel="00000000" w:rsidP="00000000" w:rsidRDefault="00000000" w:rsidRPr="00000000" w14:paraId="000000E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E5">
      <w:pPr>
        <w:numPr>
          <w:ilvl w:val="0"/>
          <w:numId w:val="13"/>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interpretare vari tipi di carte geografiche, utilizzando scale di riduzione, coordinate geografiche e simbologia.</w:t>
      </w:r>
    </w:p>
    <w:p w:rsidR="00000000" w:rsidDel="00000000" w:rsidP="00000000" w:rsidRDefault="00000000" w:rsidRPr="00000000" w14:paraId="000000E6">
      <w:pPr>
        <w:numPr>
          <w:ilvl w:val="0"/>
          <w:numId w:val="13"/>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Interpretare e confrontare alcuni caratteri dei paesaggi italiani e europei.</w:t>
      </w:r>
    </w:p>
    <w:p w:rsidR="00000000" w:rsidDel="00000000" w:rsidP="00000000" w:rsidRDefault="00000000" w:rsidRPr="00000000" w14:paraId="000000E7">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E8">
      <w:pPr>
        <w:numPr>
          <w:ilvl w:val="0"/>
          <w:numId w:val="39"/>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Ripasso dei paesi europei e delle regioni italiane attraverso carte geografiche che rilevano gli aspetti fisici e paesaggistici dell’Italia e dell’Europa.</w:t>
      </w:r>
    </w:p>
    <w:p w:rsidR="00000000" w:rsidDel="00000000" w:rsidP="00000000" w:rsidRDefault="00000000" w:rsidRPr="00000000" w14:paraId="000000E9">
      <w:pPr>
        <w:numPr>
          <w:ilvl w:val="0"/>
          <w:numId w:val="39"/>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Cenni sul pianeta Terra: un corpo celeste particolare; climi e ambienti naturali. Il Planisfero fisico e il Planisfero politico ed individuazione dei continenti.</w:t>
      </w:r>
    </w:p>
    <w:p w:rsidR="00000000" w:rsidDel="00000000" w:rsidP="00000000" w:rsidRDefault="00000000" w:rsidRPr="00000000" w14:paraId="000000EA">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EB">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insegnamento reciproco, realizzazione di schemi di sintesi e di mappe concettuali; cooperative learning: gli alunni, a casa, dovranno effettuare ricerche in Internet per reperire  i documenti oggetto dei contenuti e delle attività; peer education: a turno i ragazzi esporranno alla classe l’esito delle loro ricerche, confrontandosi tra loro; realizzazione di grafici e tabelle.</w:t>
      </w:r>
    </w:p>
    <w:p w:rsidR="00000000" w:rsidDel="00000000" w:rsidP="00000000" w:rsidRDefault="00000000" w:rsidRPr="00000000" w14:paraId="000000EC">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ED">
      <w:pPr>
        <w:spacing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EE">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geo-graficità/Paesaggio:</w:t>
      </w:r>
    </w:p>
    <w:p w:rsidR="00000000" w:rsidDel="00000000" w:rsidP="00000000" w:rsidRDefault="00000000" w:rsidRPr="00000000" w14:paraId="000000EF">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Legge ed interpreta, consapevolmente ed in autonomia, le carte geografiche, utilizzando scale di riduzione, </w:t>
      </w:r>
    </w:p>
    <w:p w:rsidR="00000000" w:rsidDel="00000000" w:rsidP="00000000" w:rsidRDefault="00000000" w:rsidRPr="00000000" w14:paraId="000000F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coordinate geografiche e simbologia per confrontare alcuni caratteri dei paesaggi italiani ed europei.</w:t>
      </w:r>
    </w:p>
    <w:p w:rsidR="00000000" w:rsidDel="00000000" w:rsidP="00000000" w:rsidRDefault="00000000" w:rsidRPr="00000000" w14:paraId="000000F1">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Legge ed interpreta, abbastanza consapevolmente e autonomamente le carte geografiche, utilizzando scale di riduzione, coordinate geografiche e simbologia per confrontare alcuni caratteri dei paesaggi italiani ed europei.</w:t>
      </w:r>
    </w:p>
    <w:p w:rsidR="00000000" w:rsidDel="00000000" w:rsidP="00000000" w:rsidRDefault="00000000" w:rsidRPr="00000000" w14:paraId="000000F3">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 L</w:t>
      </w:r>
      <w:r w:rsidDel="00000000" w:rsidR="00000000" w:rsidRPr="00000000">
        <w:rPr>
          <w:rFonts w:ascii="Times New Roman" w:cs="Times New Roman" w:eastAsia="Times New Roman" w:hAnsi="Times New Roman"/>
          <w:color w:val="666699"/>
          <w:sz w:val="24"/>
          <w:szCs w:val="24"/>
          <w:rtl w:val="0"/>
        </w:rPr>
        <w:t xml:space="preserve">egge ed interpreta in modo pertinente le carte geografiche, utilizzando scale di riduzione, coordinate geografiche e simbologia per confrontare alcuni caratteri dei paesaggi italiani ed europei.</w:t>
      </w:r>
    </w:p>
    <w:p w:rsidR="00000000" w:rsidDel="00000000" w:rsidP="00000000" w:rsidRDefault="00000000" w:rsidRPr="00000000" w14:paraId="000000F4">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Legge ed interpreta adeguatamente le carte geografiche, utilizzando scale di riduzione, coordinate geografiche e simbologia per confrontare alcuni caratteri dei paesaggi italiani e europei.</w:t>
      </w:r>
    </w:p>
    <w:p w:rsidR="00000000" w:rsidDel="00000000" w:rsidP="00000000" w:rsidRDefault="00000000" w:rsidRPr="00000000" w14:paraId="000000F6">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–Legge ed interpreta in modo essenziale le carte geografiche, utilizzando scale di riduzione, coordinate geografiche e simbologia per confrontare alcuni caratteri dei paesaggi italiani ed europei.</w:t>
      </w:r>
    </w:p>
    <w:p w:rsidR="00000000" w:rsidDel="00000000" w:rsidP="00000000" w:rsidRDefault="00000000" w:rsidRPr="00000000" w14:paraId="000000F8">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Legge ed interpreta parzialmente le carte geografiche, utilizzando scale di riduzione, coordinate geografiche e simbologia per confrontare alcuni caratteri dei paesaggi italiani ed europei.</w:t>
      </w:r>
      <w:r w:rsidDel="00000000" w:rsidR="00000000" w:rsidRPr="00000000">
        <w:rPr>
          <w:rtl w:val="0"/>
        </w:rPr>
      </w:r>
    </w:p>
    <w:p w:rsidR="00000000" w:rsidDel="00000000" w:rsidP="00000000" w:rsidRDefault="00000000" w:rsidRPr="00000000" w14:paraId="000000FA">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 </w:t>
            </w:r>
          </w:p>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b w:val="1"/>
                <w:i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Elena Dragone</w:t>
            </w:r>
            <w:r w:rsidDel="00000000" w:rsidR="00000000" w:rsidRPr="00000000">
              <w:rPr>
                <w:rtl w:val="0"/>
              </w:rPr>
            </w:r>
          </w:p>
        </w:tc>
      </w:tr>
    </w:tbl>
    <w:p w:rsidR="00000000" w:rsidDel="00000000" w:rsidP="00000000" w:rsidRDefault="00000000" w:rsidRPr="00000000" w14:paraId="000000FD">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FE">
      <w:pPr>
        <w:spacing w:line="276" w:lineRule="auto"/>
        <w:ind w:lef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FF">
      <w:pPr>
        <w:numPr>
          <w:ilvl w:val="0"/>
          <w:numId w:val="28"/>
        </w:numPr>
        <w:spacing w:line="256.8" w:lineRule="auto"/>
        <w:ind w:left="720" w:right="84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Rileva e interpreta il linguaggio matematico/informatico utilizzando consapevolmente rappresentazioni grafiche e strumenti di calcolo.</w:t>
      </w:r>
    </w:p>
    <w:p w:rsidR="00000000" w:rsidDel="00000000" w:rsidP="00000000" w:rsidRDefault="00000000" w:rsidRPr="00000000" w14:paraId="00000100">
      <w:pPr>
        <w:numPr>
          <w:ilvl w:val="0"/>
          <w:numId w:val="28"/>
        </w:numPr>
        <w:spacing w:line="256.8" w:lineRule="auto"/>
        <w:ind w:left="720" w:right="84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Produce argomentazioni in base alle conoscenze acquisite.</w:t>
      </w:r>
    </w:p>
    <w:p w:rsidR="00000000" w:rsidDel="00000000" w:rsidP="00000000" w:rsidRDefault="00000000" w:rsidRPr="00000000" w14:paraId="00000101">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02">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03">
      <w:pPr>
        <w:spacing w:line="376.8" w:lineRule="auto"/>
        <w:ind w:left="240" w:right="1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Numeri</w:t>
      </w:r>
    </w:p>
    <w:p w:rsidR="00000000" w:rsidDel="00000000" w:rsidP="00000000" w:rsidRDefault="00000000" w:rsidRPr="00000000" w14:paraId="00000104">
      <w:pPr>
        <w:numPr>
          <w:ilvl w:val="0"/>
          <w:numId w:val="48"/>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Rappresentare i numeri conosciuti sulla retta.</w:t>
      </w:r>
    </w:p>
    <w:p w:rsidR="00000000" w:rsidDel="00000000" w:rsidP="00000000" w:rsidRDefault="00000000" w:rsidRPr="00000000" w14:paraId="00000105">
      <w:pPr>
        <w:numPr>
          <w:ilvl w:val="0"/>
          <w:numId w:val="48"/>
        </w:numPr>
        <w:ind w:left="720" w:right="68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Utilizzare il concetto di rapporto fra numeri o misure ed esprimerlo sia nella forma decimale, sia mediante frazione.</w:t>
      </w:r>
    </w:p>
    <w:p w:rsidR="00000000" w:rsidDel="00000000" w:rsidP="00000000" w:rsidRDefault="00000000" w:rsidRPr="00000000" w14:paraId="00000106">
      <w:pPr>
        <w:numPr>
          <w:ilvl w:val="0"/>
          <w:numId w:val="48"/>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Individuare relazioni tra i numeri relativi e saperli rappresentare sulla retta.</w:t>
      </w:r>
    </w:p>
    <w:p w:rsidR="00000000" w:rsidDel="00000000" w:rsidP="00000000" w:rsidRDefault="00000000" w:rsidRPr="00000000" w14:paraId="00000107">
      <w:pPr>
        <w:numPr>
          <w:ilvl w:val="0"/>
          <w:numId w:val="48"/>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Eseguire operazioni con i numeri relativ.i</w:t>
      </w:r>
    </w:p>
    <w:p w:rsidR="00000000" w:rsidDel="00000000" w:rsidP="00000000" w:rsidRDefault="00000000" w:rsidRPr="00000000" w14:paraId="00000108">
      <w:pPr>
        <w:ind w:right="68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09">
      <w:pPr>
        <w:ind w:left="0" w:right="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Spazio e figure</w:t>
      </w:r>
    </w:p>
    <w:p w:rsidR="00000000" w:rsidDel="00000000" w:rsidP="00000000" w:rsidRDefault="00000000" w:rsidRPr="00000000" w14:paraId="0000010A">
      <w:pPr>
        <w:spacing w:line="235.2" w:lineRule="auto"/>
        <w:ind w:left="940" w:right="68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0B">
      <w:pPr>
        <w:numPr>
          <w:ilvl w:val="0"/>
          <w:numId w:val="20"/>
        </w:numPr>
        <w:ind w:left="720" w:right="68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Calcolare l’area del cerchio e la lunghezza della circonferenza, conoscendo il raggio, e viceversa.</w:t>
      </w:r>
    </w:p>
    <w:p w:rsidR="00000000" w:rsidDel="00000000" w:rsidP="00000000" w:rsidRDefault="00000000" w:rsidRPr="00000000" w14:paraId="0000010C">
      <w:pPr>
        <w:numPr>
          <w:ilvl w:val="0"/>
          <w:numId w:val="2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e utilizzare le principali trasformazioni geometriche e i loro invarianti.</w:t>
      </w:r>
    </w:p>
    <w:p w:rsidR="00000000" w:rsidDel="00000000" w:rsidP="00000000" w:rsidRDefault="00000000" w:rsidRPr="00000000" w14:paraId="0000010D">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0E">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0F">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1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 numeri relativi</w:t>
      </w:r>
    </w:p>
    <w:p w:rsidR="00000000" w:rsidDel="00000000" w:rsidP="00000000" w:rsidRDefault="00000000" w:rsidRPr="00000000" w14:paraId="0000011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Operazioni con i numeri relativi</w:t>
      </w:r>
    </w:p>
    <w:p w:rsidR="00000000" w:rsidDel="00000000" w:rsidP="00000000" w:rsidRDefault="00000000" w:rsidRPr="00000000" w14:paraId="0000011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misura della circonferenza e del cerchio</w:t>
      </w:r>
    </w:p>
    <w:p w:rsidR="00000000" w:rsidDel="00000000" w:rsidP="00000000" w:rsidRDefault="00000000" w:rsidRPr="00000000" w14:paraId="00000113">
      <w:pPr>
        <w:ind w:left="0" w:firstLine="0"/>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14">
      <w:pPr>
        <w:ind w:left="0" w:firstLine="0"/>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15">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16">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frontale</w:t>
      </w:r>
    </w:p>
    <w:p w:rsidR="00000000" w:rsidDel="00000000" w:rsidP="00000000" w:rsidRDefault="00000000" w:rsidRPr="00000000" w14:paraId="00000117">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interattiva con interventi stimolo        </w:t>
      </w:r>
    </w:p>
    <w:p w:rsidR="00000000" w:rsidDel="00000000" w:rsidP="00000000" w:rsidRDefault="00000000" w:rsidRPr="00000000" w14:paraId="00000118">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Discussione libera  e guidata (rispetto a esperienze del quotidiano)</w:t>
      </w:r>
    </w:p>
    <w:p w:rsidR="00000000" w:rsidDel="00000000" w:rsidP="00000000" w:rsidRDefault="00000000" w:rsidRPr="00000000" w14:paraId="00000119">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Problem solving</w:t>
      </w:r>
    </w:p>
    <w:p w:rsidR="00000000" w:rsidDel="00000000" w:rsidP="00000000" w:rsidRDefault="00000000" w:rsidRPr="00000000" w14:paraId="0000011A">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 (alternanza del lavoro individuale con quello di coppia e di gruppo).</w:t>
      </w:r>
    </w:p>
    <w:p w:rsidR="00000000" w:rsidDel="00000000" w:rsidP="00000000" w:rsidRDefault="00000000" w:rsidRPr="00000000" w14:paraId="0000011B">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Tutoring</w:t>
      </w:r>
    </w:p>
    <w:p w:rsidR="00000000" w:rsidDel="00000000" w:rsidP="00000000" w:rsidRDefault="00000000" w:rsidRPr="00000000" w14:paraId="0000011C">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Costruzione schemi sintesi</w:t>
      </w:r>
    </w:p>
    <w:p w:rsidR="00000000" w:rsidDel="00000000" w:rsidP="00000000" w:rsidRDefault="00000000" w:rsidRPr="00000000" w14:paraId="0000011D">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11E">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Lavori di gruppo di livello e/o etereogenei</w:t>
      </w:r>
    </w:p>
    <w:p w:rsidR="00000000" w:rsidDel="00000000" w:rsidP="00000000" w:rsidRDefault="00000000" w:rsidRPr="00000000" w14:paraId="0000011F">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120">
      <w:pPr>
        <w:ind w:left="220" w:right="220" w:firstLine="0"/>
        <w:jc w:val="left"/>
        <w:rPr>
          <w:rFonts w:ascii="Times New Roman" w:cs="Times New Roman" w:eastAsia="Times New Roman" w:hAnsi="Times New Roman"/>
          <w:b w:val="1"/>
          <w:color w:val="666699"/>
          <w:sz w:val="20"/>
          <w:szCs w:val="20"/>
          <w:vertAlign w:val="superscript"/>
        </w:rPr>
      </w:pPr>
      <w:r w:rsidDel="00000000" w:rsidR="00000000" w:rsidRPr="00000000">
        <w:rPr>
          <w:rFonts w:ascii="Times New Roman" w:cs="Times New Roman" w:eastAsia="Times New Roman" w:hAnsi="Times New Roman"/>
          <w:b w:val="1"/>
          <w:color w:val="666699"/>
          <w:sz w:val="20"/>
          <w:szCs w:val="20"/>
          <w:rtl w:val="0"/>
        </w:rPr>
        <w:t xml:space="preserve">Strumenti:</w:t>
      </w:r>
      <w:r w:rsidDel="00000000" w:rsidR="00000000" w:rsidRPr="00000000">
        <w:rPr>
          <w:rtl w:val="0"/>
        </w:rPr>
      </w:r>
    </w:p>
    <w:p w:rsidR="00000000" w:rsidDel="00000000" w:rsidP="00000000" w:rsidRDefault="00000000" w:rsidRPr="00000000" w14:paraId="00000121">
      <w:pPr>
        <w:numPr>
          <w:ilvl w:val="0"/>
          <w:numId w:val="6"/>
        </w:numPr>
        <w:spacing w:before="60" w:lineRule="auto"/>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Libri di testo in adozione</w:t>
      </w:r>
    </w:p>
    <w:p w:rsidR="00000000" w:rsidDel="00000000" w:rsidP="00000000" w:rsidRDefault="00000000" w:rsidRPr="00000000" w14:paraId="00000122">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123">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Mappe concettuali</w:t>
      </w:r>
    </w:p>
    <w:p w:rsidR="00000000" w:rsidDel="00000000" w:rsidP="00000000" w:rsidRDefault="00000000" w:rsidRPr="00000000" w14:paraId="00000124">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Computer</w:t>
      </w:r>
    </w:p>
    <w:p w:rsidR="00000000" w:rsidDel="00000000" w:rsidP="00000000" w:rsidRDefault="00000000" w:rsidRPr="00000000" w14:paraId="00000125">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Tablet</w:t>
      </w:r>
    </w:p>
    <w:p w:rsidR="00000000" w:rsidDel="00000000" w:rsidP="00000000" w:rsidRDefault="00000000" w:rsidRPr="00000000" w14:paraId="00000126">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Lim</w:t>
      </w:r>
    </w:p>
    <w:p w:rsidR="00000000" w:rsidDel="00000000" w:rsidP="00000000" w:rsidRDefault="00000000" w:rsidRPr="00000000" w14:paraId="00000127">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Lavagna</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29">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2A">
      <w:pPr>
        <w:ind w:left="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12B">
      <w:pPr>
        <w:ind w:left="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2C">
      <w:pPr>
        <w:ind w:left="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NUMERI: Comprende e individua relazioni tra numeri relativi i  sulla retta  in modo immediato e completo e sa rappresentarli sulla retta in modo eccellente. Rappresenta l’insieme dei dati, li confronta e li valuta in modo coerente e originale.</w:t>
      </w:r>
    </w:p>
    <w:p w:rsidR="00000000" w:rsidDel="00000000" w:rsidP="00000000" w:rsidRDefault="00000000" w:rsidRPr="00000000" w14:paraId="0000012D">
      <w:pPr>
        <w:ind w:left="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pertinente, inoltre opera con le figure geometriche risolvendo problemi e utilizzando termini, simboli e codici in modo autonomo e preciso.</w:t>
        <w:tab/>
      </w:r>
    </w:p>
    <w:p w:rsidR="00000000" w:rsidDel="00000000" w:rsidP="00000000" w:rsidRDefault="00000000" w:rsidRPr="00000000" w14:paraId="0000012E">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2F">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abbastanza preciso e sa rappresentarli sulla  retta in modo corretto e organizzato. Rappresenta l’insieme dei dati, li confronta e li valuta in modo autonomo e organico.</w:t>
      </w:r>
    </w:p>
    <w:p w:rsidR="00000000" w:rsidDel="00000000" w:rsidP="00000000" w:rsidRDefault="00000000" w:rsidRPr="00000000" w14:paraId="00000130">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appropriato,  inoltre       opera  con le figure geometriche risolvendo problemi e utilizzando termini, simboli e codici in modo coerente e sicuro.</w:t>
      </w:r>
    </w:p>
    <w:p w:rsidR="00000000" w:rsidDel="00000000" w:rsidP="00000000" w:rsidRDefault="00000000" w:rsidRPr="00000000" w14:paraId="00000131">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32">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adeguato e sa rappresentarli sulla   retta in modo corretto. Rappresenta l’insieme dei dati, li confronta e li valuta in modo approfondito.</w:t>
      </w:r>
    </w:p>
    <w:p w:rsidR="00000000" w:rsidDel="00000000" w:rsidP="00000000" w:rsidRDefault="00000000" w:rsidRPr="00000000" w14:paraId="00000133">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corretto, inoltre opera con le figure geometriche risolvendo problemi e utilizzando termini, simboli e codici in modo sicuro</w:t>
      </w:r>
    </w:p>
    <w:p w:rsidR="00000000" w:rsidDel="00000000" w:rsidP="00000000" w:rsidRDefault="00000000" w:rsidRPr="00000000" w14:paraId="00000134">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coerente e sa rappresentarli sulla   retta in modo generico. Rappresenta l’insieme dei dati, li confronta e li valuta in modo discreto.</w:t>
      </w:r>
    </w:p>
    <w:p w:rsidR="00000000" w:rsidDel="00000000" w:rsidP="00000000" w:rsidRDefault="00000000" w:rsidRPr="00000000" w14:paraId="00000136">
      <w:pPr>
        <w:ind w:left="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soddisfacente, inoltre opera con le figure geometriche risolvendo problemi e utilizzando termini, simboli e codici in modo sostanzialmente pertinente. </w:t>
      </w:r>
    </w:p>
    <w:p w:rsidR="00000000" w:rsidDel="00000000" w:rsidP="00000000" w:rsidRDefault="00000000" w:rsidRPr="00000000" w14:paraId="00000137">
      <w:pPr>
        <w:spacing w:after="240" w:before="2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38">
      <w:pPr>
        <w:spacing w:after="0" w:before="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semplice  e sa rappresentarli sulla   retta in modo parziale. Rappresenta l’insieme dei dati, li confronta e li valuta in modo frammentario.</w:t>
      </w:r>
    </w:p>
    <w:p w:rsidR="00000000" w:rsidDel="00000000" w:rsidP="00000000" w:rsidRDefault="00000000" w:rsidRPr="00000000" w14:paraId="00000139">
      <w:pPr>
        <w:spacing w:after="240" w:before="2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poco preciso, inoltre </w:t>
        <w:tab/>
        <w:t xml:space="preserve">opera con le figure geometriche risolvendo problemi e utilizzando termini, simboli e codici solo se guidato </w:t>
      </w:r>
    </w:p>
    <w:p w:rsidR="00000000" w:rsidDel="00000000" w:rsidP="00000000" w:rsidRDefault="00000000" w:rsidRPr="00000000" w14:paraId="0000013A">
      <w:pPr>
        <w:spacing w:after="0" w:before="2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NUMERI: Comprende e individua relazioni tra numeri relativi i  sulla retta    in modo superficiale  e sa rappresentarli sulla   retta in modo superficiale. Rappresenta l’insieme dei dati, li confronta e li valuta in modo frammentario.</w:t>
      </w:r>
    </w:p>
    <w:p w:rsidR="00000000" w:rsidDel="00000000" w:rsidP="00000000" w:rsidRDefault="00000000" w:rsidRPr="00000000" w14:paraId="0000013B">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superficiale, inoltre    opera con le figure geometriche risolvendo problemi e utilizzando termini, simboli e codici in maniera approssimata e con guida.</w:t>
      </w: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Elena Dragone</w:t>
            </w:r>
          </w:p>
        </w:tc>
      </w:tr>
    </w:tbl>
    <w:p w:rsidR="00000000" w:rsidDel="00000000" w:rsidP="00000000" w:rsidRDefault="00000000" w:rsidRPr="00000000" w14:paraId="0000013E">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3F">
      <w:pPr>
        <w:spacing w:line="276" w:lineRule="auto"/>
        <w:ind w:left="4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40">
      <w:pPr>
        <w:spacing w:befor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0"/>
          <w:szCs w:val="20"/>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r w:rsidDel="00000000" w:rsidR="00000000" w:rsidRPr="00000000">
        <w:rPr>
          <w:rtl w:val="0"/>
        </w:rPr>
      </w:r>
    </w:p>
    <w:p w:rsidR="00000000" w:rsidDel="00000000" w:rsidP="00000000" w:rsidRDefault="00000000" w:rsidRPr="00000000" w14:paraId="00000141">
      <w:pPr>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2">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43">
      <w:pPr>
        <w:ind w:lef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000000" w:rsidDel="00000000" w:rsidP="00000000" w:rsidRDefault="00000000" w:rsidRPr="00000000" w14:paraId="00000144">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45">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46">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47">
      <w:pPr>
        <w:numPr>
          <w:ilvl w:val="0"/>
          <w:numId w:val="7"/>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Il lavoro</w:t>
      </w:r>
    </w:p>
    <w:p w:rsidR="00000000" w:rsidDel="00000000" w:rsidP="00000000" w:rsidRDefault="00000000" w:rsidRPr="00000000" w14:paraId="00000148">
      <w:pPr>
        <w:numPr>
          <w:ilvl w:val="0"/>
          <w:numId w:val="7"/>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L’energia nella sua complessità</w:t>
      </w:r>
    </w:p>
    <w:p w:rsidR="00000000" w:rsidDel="00000000" w:rsidP="00000000" w:rsidRDefault="00000000" w:rsidRPr="00000000" w14:paraId="00000149">
      <w:pPr>
        <w:numPr>
          <w:ilvl w:val="0"/>
          <w:numId w:val="7"/>
        </w:numPr>
        <w:spacing w:after="0" w:before="0" w:lin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 forme dell’energia</w:t>
      </w:r>
    </w:p>
    <w:p w:rsidR="00000000" w:rsidDel="00000000" w:rsidP="00000000" w:rsidRDefault="00000000" w:rsidRPr="00000000" w14:paraId="0000014A">
      <w:pPr>
        <w:spacing w:after="20" w:line="276"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14B">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frontale interattiva con interventi stimolo</w:t>
      </w:r>
    </w:p>
    <w:p w:rsidR="00000000" w:rsidDel="00000000" w:rsidP="00000000" w:rsidRDefault="00000000" w:rsidRPr="00000000" w14:paraId="0000014C">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dialogata      </w:t>
        <w:tab/>
      </w:r>
    </w:p>
    <w:p w:rsidR="00000000" w:rsidDel="00000000" w:rsidP="00000000" w:rsidRDefault="00000000" w:rsidRPr="00000000" w14:paraId="0000014D">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Discussione libera  e guidata (rispetto a esperienze del quotidiano)</w:t>
      </w:r>
    </w:p>
    <w:p w:rsidR="00000000" w:rsidDel="00000000" w:rsidP="00000000" w:rsidRDefault="00000000" w:rsidRPr="00000000" w14:paraId="0000014E">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Problem solving</w:t>
      </w:r>
    </w:p>
    <w:p w:rsidR="00000000" w:rsidDel="00000000" w:rsidP="00000000" w:rsidRDefault="00000000" w:rsidRPr="00000000" w14:paraId="0000014F">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Metodo operativo (laboratoriale)</w:t>
      </w:r>
    </w:p>
    <w:p w:rsidR="00000000" w:rsidDel="00000000" w:rsidP="00000000" w:rsidRDefault="00000000" w:rsidRPr="00000000" w14:paraId="00000150">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Metodo scientifico-sperimentale</w:t>
      </w:r>
    </w:p>
    <w:p w:rsidR="00000000" w:rsidDel="00000000" w:rsidP="00000000" w:rsidRDefault="00000000" w:rsidRPr="00000000" w14:paraId="00000151">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 (alternanza del lavoro individuale con quello di coppia e di gruppo)</w:t>
      </w:r>
    </w:p>
    <w:p w:rsidR="00000000" w:rsidDel="00000000" w:rsidP="00000000" w:rsidRDefault="00000000" w:rsidRPr="00000000" w14:paraId="00000152">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Tutoring</w:t>
      </w:r>
    </w:p>
    <w:p w:rsidR="00000000" w:rsidDel="00000000" w:rsidP="00000000" w:rsidRDefault="00000000" w:rsidRPr="00000000" w14:paraId="00000153">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Costruzione schemi sintesi</w:t>
      </w:r>
    </w:p>
    <w:p w:rsidR="00000000" w:rsidDel="00000000" w:rsidP="00000000" w:rsidRDefault="00000000" w:rsidRPr="00000000" w14:paraId="00000154">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155">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Attività laboratoriale</w:t>
      </w:r>
    </w:p>
    <w:p w:rsidR="00000000" w:rsidDel="00000000" w:rsidP="00000000" w:rsidRDefault="00000000" w:rsidRPr="00000000" w14:paraId="00000156">
      <w:pPr>
        <w:numPr>
          <w:ilvl w:val="0"/>
          <w:numId w:val="24"/>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157">
      <w:pPr>
        <w:ind w:left="720" w:right="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58">
      <w:pPr>
        <w:ind w:left="20" w:right="220" w:firstLine="0"/>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i w:val="1"/>
          <w:color w:val="666699"/>
          <w:sz w:val="20"/>
          <w:szCs w:val="20"/>
          <w:rtl w:val="0"/>
        </w:rPr>
        <w:t xml:space="preserve">   Strumenti</w:t>
      </w:r>
    </w:p>
    <w:p w:rsidR="00000000" w:rsidDel="00000000" w:rsidP="00000000" w:rsidRDefault="00000000" w:rsidRPr="00000000" w14:paraId="00000159">
      <w:pPr>
        <w:numPr>
          <w:ilvl w:val="0"/>
          <w:numId w:val="10"/>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Libro di testo in adozione.</w:t>
      </w:r>
    </w:p>
    <w:p w:rsidR="00000000" w:rsidDel="00000000" w:rsidP="00000000" w:rsidRDefault="00000000" w:rsidRPr="00000000" w14:paraId="0000015A">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15B">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Lavagna</w:t>
      </w:r>
    </w:p>
    <w:p w:rsidR="00000000" w:rsidDel="00000000" w:rsidP="00000000" w:rsidRDefault="00000000" w:rsidRPr="00000000" w14:paraId="0000015C">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Lim</w:t>
      </w:r>
    </w:p>
    <w:p w:rsidR="00000000" w:rsidDel="00000000" w:rsidP="00000000" w:rsidRDefault="00000000" w:rsidRPr="00000000" w14:paraId="0000015D">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Tablet</w:t>
      </w:r>
    </w:p>
    <w:p w:rsidR="00000000" w:rsidDel="00000000" w:rsidP="00000000" w:rsidRDefault="00000000" w:rsidRPr="00000000" w14:paraId="0000015E">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Quaderno di lavoro</w:t>
      </w:r>
    </w:p>
    <w:p w:rsidR="00000000" w:rsidDel="00000000" w:rsidP="00000000" w:rsidRDefault="00000000" w:rsidRPr="00000000" w14:paraId="0000015F">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Mappe concettuali</w:t>
      </w:r>
    </w:p>
    <w:p w:rsidR="00000000" w:rsidDel="00000000" w:rsidP="00000000" w:rsidRDefault="00000000" w:rsidRPr="00000000" w14:paraId="00000160">
      <w:pPr>
        <w:spacing w:after="20" w:line="276" w:lineRule="auto"/>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61">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62">
      <w:pPr>
        <w:spacing w:after="120" w:before="14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163">
      <w:pPr>
        <w:spacing w:after="120" w:before="14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FISICA E CHIMICA: Conosce i concetti relativi alla fisica utilizzando il concetto di energia con un livello eccellente, si esprime con un linguaggio specifico coerente e creativo.</w:t>
      </w:r>
    </w:p>
    <w:p w:rsidR="00000000" w:rsidDel="00000000" w:rsidP="00000000" w:rsidRDefault="00000000" w:rsidRPr="00000000" w14:paraId="00000164">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FISICA E CHIMICA: Conosce i concetti relativi alla fisica  utilizzando il concetto di energia in modo organico, si esprime con un linguaggio specifico originale.</w:t>
      </w:r>
    </w:p>
    <w:p w:rsidR="00000000" w:rsidDel="00000000" w:rsidP="00000000" w:rsidRDefault="00000000" w:rsidRPr="00000000" w14:paraId="00000165">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abbastanza dettagliato, si esprime con un linguaggio specifico coerente e preciso.</w:t>
      </w:r>
    </w:p>
    <w:p w:rsidR="00000000" w:rsidDel="00000000" w:rsidP="00000000" w:rsidRDefault="00000000" w:rsidRPr="00000000" w14:paraId="00000166">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generico, si esprime con un linguaggio specifico soddisfacente.</w:t>
      </w:r>
    </w:p>
    <w:p w:rsidR="00000000" w:rsidDel="00000000" w:rsidP="00000000" w:rsidRDefault="00000000" w:rsidRPr="00000000" w14:paraId="00000167">
      <w:pPr>
        <w:spacing w:after="120" w:before="240" w:line="254.4"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essenziale, si esprime con un linguaggio specifico incerto.</w:t>
      </w:r>
    </w:p>
    <w:p w:rsidR="00000000" w:rsidDel="00000000" w:rsidP="00000000" w:rsidRDefault="00000000" w:rsidRPr="00000000" w14:paraId="00000168">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superficiale, si esprime con un linguaggio specifico approssimato.</w:t>
      </w:r>
    </w:p>
    <w:p w:rsidR="00000000" w:rsidDel="00000000" w:rsidP="00000000" w:rsidRDefault="00000000" w:rsidRPr="00000000" w14:paraId="00000169">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A">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2"/>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Paolo Palazzo</w:t>
            </w:r>
          </w:p>
        </w:tc>
      </w:tr>
    </w:tbl>
    <w:p w:rsidR="00000000" w:rsidDel="00000000" w:rsidP="00000000" w:rsidRDefault="00000000" w:rsidRPr="00000000" w14:paraId="0000016D">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6E">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6F">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partecipa in modo attivo alla realizzazione di esperienze musicali attraverso l’esecuzione</w:t>
      </w:r>
    </w:p>
    <w:p w:rsidR="00000000" w:rsidDel="00000000" w:rsidP="00000000" w:rsidRDefault="00000000" w:rsidRPr="00000000" w14:paraId="00000170">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 l’interpretazione di brani strumentali e vocali appartenenti a generi e culture differenti.</w:t>
      </w:r>
    </w:p>
    <w:p w:rsidR="00000000" w:rsidDel="00000000" w:rsidP="00000000" w:rsidRDefault="00000000" w:rsidRPr="00000000" w14:paraId="00000171">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Usa diversi sistemi di notazione funzionali alla lettura, all’analisi e alla produzione di brani musicali.</w:t>
      </w:r>
    </w:p>
    <w:p w:rsidR="00000000" w:rsidDel="00000000" w:rsidP="00000000" w:rsidRDefault="00000000" w:rsidRPr="00000000" w14:paraId="00000172">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È in grado di ideare e realizzare, anche attraverso l’improvvisazione o partecipando a processi di</w:t>
      </w:r>
    </w:p>
    <w:p w:rsidR="00000000" w:rsidDel="00000000" w:rsidP="00000000" w:rsidRDefault="00000000" w:rsidRPr="00000000" w14:paraId="00000173">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elaborazione collettiva, messaggi musicali e multimediali, nel confronto critico con modelli appartenenti al patrimonio musicale, utilizzando anche sistemi informatici.</w:t>
      </w:r>
    </w:p>
    <w:p w:rsidR="00000000" w:rsidDel="00000000" w:rsidP="00000000" w:rsidRDefault="00000000" w:rsidRPr="00000000" w14:paraId="00000174">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 e valuta eventi, materiali, opere musicali riconoscendone i significati, anche in relazione alla propria esperienza musicale e ai diversi contesti storico-culturali.</w:t>
      </w:r>
    </w:p>
    <w:p w:rsidR="00000000" w:rsidDel="00000000" w:rsidP="00000000" w:rsidRDefault="00000000" w:rsidRPr="00000000" w14:paraId="00000175">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Integra con altri saperi e altre pratiche artistiche le proprie esperienze musicali, servendosi anche</w:t>
      </w:r>
    </w:p>
    <w:p w:rsidR="00000000" w:rsidDel="00000000" w:rsidP="00000000" w:rsidRDefault="00000000" w:rsidRPr="00000000" w14:paraId="00000176">
      <w:pPr>
        <w:numPr>
          <w:ilvl w:val="0"/>
          <w:numId w:val="32"/>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 appropriati codici e sistemi di codifica.</w:t>
      </w:r>
    </w:p>
    <w:p w:rsidR="00000000" w:rsidDel="00000000" w:rsidP="00000000" w:rsidRDefault="00000000" w:rsidRPr="00000000" w14:paraId="00000177">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78">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79">
      <w:pPr>
        <w:numPr>
          <w:ilvl w:val="0"/>
          <w:numId w:val="38"/>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7A">
      <w:pPr>
        <w:numPr>
          <w:ilvl w:val="0"/>
          <w:numId w:val="38"/>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Improvvisare, rielaborare, comporre brani musicali vocali e strumentali, utilizzando sia strutture aperte, sia semplici schemi ritmico-melodici.</w:t>
      </w:r>
    </w:p>
    <w:p w:rsidR="00000000" w:rsidDel="00000000" w:rsidP="00000000" w:rsidRDefault="00000000" w:rsidRPr="00000000" w14:paraId="0000017B">
      <w:pPr>
        <w:numPr>
          <w:ilvl w:val="0"/>
          <w:numId w:val="38"/>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Riconoscere e classificare anche stilisticamente i più importanti elementi costitutivi del linguaggio musicale.</w:t>
      </w:r>
    </w:p>
    <w:p w:rsidR="00000000" w:rsidDel="00000000" w:rsidP="00000000" w:rsidRDefault="00000000" w:rsidRPr="00000000" w14:paraId="0000017C">
      <w:pPr>
        <w:numPr>
          <w:ilvl w:val="0"/>
          <w:numId w:val="38"/>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descrivere e interpretare in modo critico opere d’arte musicali e progettare/ realizzare eventi sonori che integrino altre forme artistiche, quali danza, teatro, arti visive e multimediali.</w:t>
      </w:r>
    </w:p>
    <w:p w:rsidR="00000000" w:rsidDel="00000000" w:rsidP="00000000" w:rsidRDefault="00000000" w:rsidRPr="00000000" w14:paraId="0000017D">
      <w:pPr>
        <w:numPr>
          <w:ilvl w:val="0"/>
          <w:numId w:val="38"/>
        </w:numPr>
        <w:spacing w:after="0" w:afterAutospacing="0"/>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Decodificare e utilizzare la notazione tradizionale e altri sistemi di scrittura.</w:t>
      </w:r>
    </w:p>
    <w:p w:rsidR="00000000" w:rsidDel="00000000" w:rsidP="00000000" w:rsidRDefault="00000000" w:rsidRPr="00000000" w14:paraId="0000017E">
      <w:pPr>
        <w:numPr>
          <w:ilvl w:val="0"/>
          <w:numId w:val="38"/>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7F">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80">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81">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82">
      <w:pPr>
        <w:numPr>
          <w:ilvl w:val="0"/>
          <w:numId w:val="4"/>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Breve ripasso dei brani realizzati nel secondo quadrimestre dell'anno scolastico precedente;</w:t>
      </w:r>
    </w:p>
    <w:p w:rsidR="00000000" w:rsidDel="00000000" w:rsidP="00000000" w:rsidRDefault="00000000" w:rsidRPr="00000000" w14:paraId="00000183">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Esecuzione vocale e/o strumentale di brani musicali il cui tema è l’accoglienza, l’amicizia, la collaborazione e la creatività;</w:t>
      </w:r>
    </w:p>
    <w:p w:rsidR="00000000" w:rsidDel="00000000" w:rsidP="00000000" w:rsidRDefault="00000000" w:rsidRPr="00000000" w14:paraId="00000184">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Ascolto e analisi (brani e relativi testi che trattano temi quali: accoglienza, amicizia, collaborazione e creatività;</w:t>
      </w:r>
    </w:p>
    <w:p w:rsidR="00000000" w:rsidDel="00000000" w:rsidP="00000000" w:rsidRDefault="00000000" w:rsidRPr="00000000" w14:paraId="00000185">
      <w:pPr>
        <w:numPr>
          <w:ilvl w:val="0"/>
          <w:numId w:val="4"/>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Approccio alla funzione comunicativo-affettiva della musica, introduzione ai significati dei generi e alle qualità fisiche del suono</w:t>
      </w:r>
    </w:p>
    <w:p w:rsidR="00000000" w:rsidDel="00000000" w:rsidP="00000000" w:rsidRDefault="00000000" w:rsidRPr="00000000" w14:paraId="00000186">
      <w:pPr>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87">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88">
      <w:pPr>
        <w:numPr>
          <w:ilvl w:val="0"/>
          <w:numId w:val="14"/>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Esercitazioni individuali e a piccoli gruppi</w:t>
      </w:r>
    </w:p>
    <w:p w:rsidR="00000000" w:rsidDel="00000000" w:rsidP="00000000" w:rsidRDefault="00000000" w:rsidRPr="00000000" w14:paraId="00000189">
      <w:pPr>
        <w:numPr>
          <w:ilvl w:val="0"/>
          <w:numId w:val="14"/>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Flipped classroom</w:t>
      </w:r>
    </w:p>
    <w:p w:rsidR="00000000" w:rsidDel="00000000" w:rsidP="00000000" w:rsidRDefault="00000000" w:rsidRPr="00000000" w14:paraId="0000018A">
      <w:pPr>
        <w:numPr>
          <w:ilvl w:val="0"/>
          <w:numId w:val="14"/>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w:t>
      </w:r>
    </w:p>
    <w:p w:rsidR="00000000" w:rsidDel="00000000" w:rsidP="00000000" w:rsidRDefault="00000000" w:rsidRPr="00000000" w14:paraId="0000018B">
      <w:pPr>
        <w:numPr>
          <w:ilvl w:val="0"/>
          <w:numId w:val="14"/>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Studio dello strumento musicale (prassi d'insieme)</w:t>
      </w:r>
    </w:p>
    <w:p w:rsidR="00000000" w:rsidDel="00000000" w:rsidP="00000000" w:rsidRDefault="00000000" w:rsidRPr="00000000" w14:paraId="0000018C">
      <w:pPr>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8D">
      <w:pPr>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tl w:val="0"/>
        </w:rPr>
      </w:r>
    </w:p>
    <w:p w:rsidR="00000000" w:rsidDel="00000000" w:rsidP="00000000" w:rsidRDefault="00000000" w:rsidRPr="00000000" w14:paraId="0000018E">
      <w:pPr>
        <w:spacing w:line="256.8"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18F">
      <w:pPr>
        <w:spacing w:line="252.00000000000003" w:lineRule="auto"/>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90">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 Sa individuare i significati contenuti nelle opere musicali, analizzare il testo e distinguere famiglie di strumenti</w:t>
      </w:r>
    </w:p>
    <w:p w:rsidR="00000000" w:rsidDel="00000000" w:rsidP="00000000" w:rsidRDefault="00000000" w:rsidRPr="00000000" w14:paraId="00000191">
      <w:pPr>
        <w:spacing w:line="256.8"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92">
      <w:pPr>
        <w:spacing w:line="256.8" w:lineRule="auto"/>
        <w:jc w:val="both"/>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Partecipa alle attività musicali senza essere sollecitato. Partecipa alle attività di gruppo in modo  corretto,  sa  ascoltare  ed  eseguire brani vocali di diversi generi e stili in modo sicuro. Sa individuare i significati contenuti nelle opere musicali, analizzare il testo e distinguere famiglie di strumenti</w:t>
      </w:r>
      <w:r w:rsidDel="00000000" w:rsidR="00000000" w:rsidRPr="00000000">
        <w:rPr>
          <w:rtl w:val="0"/>
        </w:rPr>
      </w:r>
    </w:p>
    <w:p w:rsidR="00000000" w:rsidDel="00000000" w:rsidP="00000000" w:rsidRDefault="00000000" w:rsidRPr="00000000" w14:paraId="00000193">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94">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Partecipa alle attività musicali con occasionali sollecitazioni. Partecipa ai cambiamenti richiesti in modo generalmente corretto, sa ascoltare ed eseguire brani vocali di diversi generi e stili in modo autonomo. Analizza il testo strofico e distingue famiglie di strumenti</w:t>
      </w:r>
    </w:p>
    <w:p w:rsidR="00000000" w:rsidDel="00000000" w:rsidP="00000000" w:rsidRDefault="00000000" w:rsidRPr="00000000" w14:paraId="00000195">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96">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97">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98">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Partecipa alle attività musicali solo se sollecitato. Partecipa alle attività in modo discontinuo e solo se guidato, esegue in modo incerto e meccanico semplici brani vocali ( o ritmi ci/strumentali)</w:t>
      </w:r>
    </w:p>
    <w:p w:rsidR="00000000" w:rsidDel="00000000" w:rsidP="00000000" w:rsidRDefault="00000000" w:rsidRPr="00000000" w14:paraId="00000199">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9A">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w:t>
      </w:r>
      <w:r w:rsidDel="00000000" w:rsidR="00000000" w:rsidRPr="00000000">
        <w:rPr>
          <w:rFonts w:ascii="Times New Roman" w:cs="Times New Roman" w:eastAsia="Times New Roman" w:hAnsi="Times New Roman"/>
          <w:color w:val="666699"/>
          <w:sz w:val="20"/>
          <w:szCs w:val="20"/>
          <w:rtl w:val="0"/>
        </w:rPr>
        <w:t xml:space="preserve">: Partecipa alle attività in modo discontinuo, esegue in modo incerto e meccanico semplici pattern ritmici e/o melodici</w:t>
      </w:r>
    </w:p>
    <w:p w:rsidR="00000000" w:rsidDel="00000000" w:rsidP="00000000" w:rsidRDefault="00000000" w:rsidRPr="00000000" w14:paraId="0000019B">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&amp; IMMAGINE</w:t>
            </w:r>
          </w:p>
          <w:p w:rsidR="00000000" w:rsidDel="00000000" w:rsidP="00000000" w:rsidRDefault="00000000" w:rsidRPr="00000000" w14:paraId="0000019D">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Bruna Dinardo</w:t>
            </w:r>
            <w:r w:rsidDel="00000000" w:rsidR="00000000" w:rsidRPr="00000000">
              <w:rPr>
                <w:rtl w:val="0"/>
              </w:rPr>
            </w:r>
          </w:p>
        </w:tc>
      </w:tr>
    </w:tbl>
    <w:p w:rsidR="00000000" w:rsidDel="00000000" w:rsidP="00000000" w:rsidRDefault="00000000" w:rsidRPr="00000000" w14:paraId="0000019E">
      <w:pPr>
        <w:pStyle w:val="Heading2"/>
        <w:keepNext w:val="0"/>
        <w:keepLines w:val="0"/>
        <w:spacing w:after="0" w:before="240" w:lineRule="auto"/>
        <w:jc w:val="center"/>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r w:rsidDel="00000000" w:rsidR="00000000" w:rsidRPr="00000000">
        <w:rPr>
          <w:rtl w:val="0"/>
        </w:rPr>
      </w:r>
    </w:p>
    <w:p w:rsidR="00000000" w:rsidDel="00000000" w:rsidP="00000000" w:rsidRDefault="00000000" w:rsidRPr="00000000" w14:paraId="0000019F">
      <w:pPr>
        <w:pStyle w:val="Heading2"/>
        <w:keepNext w:val="0"/>
        <w:keepLines w:val="0"/>
        <w:numPr>
          <w:ilvl w:val="0"/>
          <w:numId w:val="43"/>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 le opere più significative prodotte nell’arte antica, medievale, moderna e contemporanea, sapendo collocare nei rispettivi contesti storici, culturali e ambientali; riconoscere il valore culturale di immagini, di opere e di oggetti artigianali prodotti in paesi diversi dal proprio.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A0">
      <w:pPr>
        <w:pStyle w:val="Heading2"/>
        <w:keepNext w:val="0"/>
        <w:keepLines w:val="0"/>
        <w:spacing w:after="0" w:before="240" w:lineRule="auto"/>
        <w:jc w:val="center"/>
        <w:rPr>
          <w:rFonts w:ascii="Times New Roman" w:cs="Times New Roman" w:eastAsia="Times New Roman" w:hAnsi="Times New Roman"/>
          <w:b w:val="1"/>
          <w:color w:val="666699"/>
          <w:sz w:val="28"/>
          <w:szCs w:val="28"/>
          <w:u w:val="single"/>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A1">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Esprimersi e comunicare</w:t>
      </w:r>
    </w:p>
    <w:p w:rsidR="00000000" w:rsidDel="00000000" w:rsidP="00000000" w:rsidRDefault="00000000" w:rsidRPr="00000000" w14:paraId="000001A2">
      <w:pPr>
        <w:pStyle w:val="Heading2"/>
        <w:keepNext w:val="0"/>
        <w:keepLines w:val="0"/>
        <w:numPr>
          <w:ilvl w:val="0"/>
          <w:numId w:val="40"/>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Utilizzare consapevolmente gli strumenti. Ideare e progettare elaborati ricercando soluzioni creative originali, ispirate anche dallo studio della storia dell’arte e della comunicazione visiva.</w:t>
      </w:r>
    </w:p>
    <w:p w:rsidR="00000000" w:rsidDel="00000000" w:rsidP="00000000" w:rsidRDefault="00000000" w:rsidRPr="00000000" w14:paraId="000001A3">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Osservare e leggere le immagini</w:t>
      </w:r>
    </w:p>
    <w:p w:rsidR="00000000" w:rsidDel="00000000" w:rsidP="00000000" w:rsidRDefault="00000000" w:rsidRPr="00000000" w14:paraId="000001A4">
      <w:pPr>
        <w:pStyle w:val="Heading2"/>
        <w:keepNext w:val="0"/>
        <w:keepLines w:val="0"/>
        <w:numPr>
          <w:ilvl w:val="0"/>
          <w:numId w:val="47"/>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Leggere e interpretare un’immagine o un’opera d’arte utilizzando gradi espressivi di approfondimento per comprendere il significato e cogliere le scelte creative e stilistiche dell’autore.</w:t>
      </w:r>
    </w:p>
    <w:p w:rsidR="00000000" w:rsidDel="00000000" w:rsidP="00000000" w:rsidRDefault="00000000" w:rsidRPr="00000000" w14:paraId="000001A5">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Comprendere e apprezzare le opere d’arte</w:t>
      </w:r>
    </w:p>
    <w:p w:rsidR="00000000" w:rsidDel="00000000" w:rsidP="00000000" w:rsidRDefault="00000000" w:rsidRPr="00000000" w14:paraId="000001A6">
      <w:pPr>
        <w:pStyle w:val="Heading2"/>
        <w:keepNext w:val="0"/>
        <w:keepLines w:val="0"/>
        <w:numPr>
          <w:ilvl w:val="0"/>
          <w:numId w:val="17"/>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Possedere una conoscenza delle linee fondamentali della produzione artistica dei principali periodi storici del passato e dell’arte moderna e contemporanea, anche appartenenti a contesti culturali diversi dal proprio. </w:t>
        <w:tab/>
      </w:r>
    </w:p>
    <w:p w:rsidR="00000000" w:rsidDel="00000000" w:rsidP="00000000" w:rsidRDefault="00000000" w:rsidRPr="00000000" w14:paraId="000001A7">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b2bjj7qouzl" w:id="1"/>
      <w:bookmarkEnd w:id="1"/>
      <w:r w:rsidDel="00000000" w:rsidR="00000000" w:rsidRPr="00000000">
        <w:rPr>
          <w:rFonts w:ascii="Times New Roman" w:cs="Times New Roman" w:eastAsia="Times New Roman" w:hAnsi="Times New Roman"/>
          <w:b w:val="1"/>
          <w:color w:val="666699"/>
          <w:sz w:val="28"/>
          <w:szCs w:val="28"/>
          <w:u w:val="single"/>
          <w:rtl w:val="0"/>
        </w:rPr>
        <w:t xml:space="preserve">Contenuti / attività</w:t>
      </w:r>
    </w:p>
    <w:p w:rsidR="00000000" w:rsidDel="00000000" w:rsidP="00000000" w:rsidRDefault="00000000" w:rsidRPr="00000000" w14:paraId="000001A8">
      <w:pPr>
        <w:pStyle w:val="Heading2"/>
        <w:keepNext w:val="0"/>
        <w:keepLines w:val="0"/>
        <w:numPr>
          <w:ilvl w:val="0"/>
          <w:numId w:val="21"/>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Conoscenze e strumenti per il disegno, riconoscere i materiali e saperli utilizzare, rispetto per il proprio materiale e del materiale altrui, rispetto dell’altro e interventi di aiuto reciproci. Approfondimento dei contenuti. Lavoro di gruppo e individuale.</w:t>
      </w:r>
    </w:p>
    <w:p w:rsidR="00000000" w:rsidDel="00000000" w:rsidP="00000000" w:rsidRDefault="00000000" w:rsidRPr="00000000" w14:paraId="000001A9">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8bg2b2jwejqr" w:id="2"/>
      <w:bookmarkEnd w:id="2"/>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AA">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1AB">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1AC">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gruppo</w:t>
      </w:r>
    </w:p>
    <w:p w:rsidR="00000000" w:rsidDel="00000000" w:rsidP="00000000" w:rsidRDefault="00000000" w:rsidRPr="00000000" w14:paraId="000001AD">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1AE">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L</w:t>
      </w:r>
      <w:r w:rsidDel="00000000" w:rsidR="00000000" w:rsidRPr="00000000">
        <w:rPr>
          <w:rFonts w:ascii="Times New Roman" w:cs="Times New Roman" w:eastAsia="Times New Roman" w:hAnsi="Times New Roman"/>
          <w:color w:val="666699"/>
          <w:sz w:val="20"/>
          <w:szCs w:val="20"/>
          <w:rtl w:val="0"/>
        </w:rPr>
        <w:t xml:space="preserve">avoro individuale da svolgere a casa</w:t>
      </w:r>
    </w:p>
    <w:p w:rsidR="00000000" w:rsidDel="00000000" w:rsidP="00000000" w:rsidRDefault="00000000" w:rsidRPr="00000000" w14:paraId="000001AF">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1B0">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1B1">
      <w:pPr>
        <w:pStyle w:val="Heading2"/>
        <w:keepNext w:val="0"/>
        <w:keepLines w:val="0"/>
        <w:numPr>
          <w:ilvl w:val="0"/>
          <w:numId w:val="16"/>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Utilizzo di immagini</w:t>
      </w:r>
    </w:p>
    <w:p w:rsidR="00000000" w:rsidDel="00000000" w:rsidP="00000000" w:rsidRDefault="00000000" w:rsidRPr="00000000" w14:paraId="000001B2">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1B3">
      <w:pPr>
        <w:pStyle w:val="Heading2"/>
        <w:keepNext w:val="0"/>
        <w:keepLines w:val="0"/>
        <w:numPr>
          <w:ilvl w:val="0"/>
          <w:numId w:val="29"/>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Libri di testo in adozione</w:t>
      </w:r>
    </w:p>
    <w:p w:rsidR="00000000" w:rsidDel="00000000" w:rsidP="00000000" w:rsidRDefault="00000000" w:rsidRPr="00000000" w14:paraId="000001B4">
      <w:pPr>
        <w:pStyle w:val="Heading2"/>
        <w:keepNext w:val="0"/>
        <w:keepLines w:val="0"/>
        <w:numPr>
          <w:ilvl w:val="0"/>
          <w:numId w:val="29"/>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Computer, tablet, lim, aula</w:t>
      </w:r>
    </w:p>
    <w:p w:rsidR="00000000" w:rsidDel="00000000" w:rsidP="00000000" w:rsidRDefault="00000000" w:rsidRPr="00000000" w14:paraId="000001B5">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difficoltà, sono previste le seguenti strategie:</w:t>
      </w:r>
    </w:p>
    <w:p w:rsidR="00000000" w:rsidDel="00000000" w:rsidP="00000000" w:rsidRDefault="00000000" w:rsidRPr="00000000" w14:paraId="000001B6">
      <w:pPr>
        <w:pStyle w:val="Heading2"/>
        <w:keepNext w:val="0"/>
        <w:keepLines w:val="0"/>
        <w:numPr>
          <w:ilvl w:val="0"/>
          <w:numId w:val="27"/>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1B7">
      <w:pPr>
        <w:pStyle w:val="Heading2"/>
        <w:keepNext w:val="0"/>
        <w:keepLines w:val="0"/>
        <w:numPr>
          <w:ilvl w:val="0"/>
          <w:numId w:val="27"/>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Esercizi guidati</w:t>
      </w:r>
    </w:p>
    <w:p w:rsidR="00000000" w:rsidDel="00000000" w:rsidP="00000000" w:rsidRDefault="00000000" w:rsidRPr="00000000" w14:paraId="000001B8">
      <w:pPr>
        <w:pStyle w:val="Heading2"/>
        <w:keepNext w:val="0"/>
        <w:keepLines w:val="0"/>
        <w:numPr>
          <w:ilvl w:val="0"/>
          <w:numId w:val="27"/>
        </w:numPr>
        <w:spacing w:after="0" w:before="0" w:line="240" w:lineRule="auto"/>
        <w:ind w:left="720" w:hanging="360"/>
        <w:rPr>
          <w:rFonts w:ascii="Times New Roman" w:cs="Times New Roman" w:eastAsia="Times New Roman" w:hAnsi="Times New Roman"/>
          <w:color w:val="666699"/>
          <w:u w:val="none"/>
        </w:rPr>
      </w:pPr>
      <w:bookmarkStart w:colFirst="0" w:colLast="0" w:name="_t403q8no47bu" w:id="3"/>
      <w:bookmarkEnd w:id="3"/>
      <w:r w:rsidDel="00000000" w:rsidR="00000000" w:rsidRPr="00000000">
        <w:rPr>
          <w:rFonts w:ascii="Times New Roman" w:cs="Times New Roman" w:eastAsia="Times New Roman" w:hAnsi="Times New Roman"/>
          <w:color w:val="666699"/>
          <w:sz w:val="20"/>
          <w:szCs w:val="20"/>
          <w:rtl w:val="0"/>
        </w:rPr>
        <w:t xml:space="preserve">Schede strutturate</w:t>
      </w:r>
    </w:p>
    <w:p w:rsidR="00000000" w:rsidDel="00000000" w:rsidP="00000000" w:rsidRDefault="00000000" w:rsidRPr="00000000" w14:paraId="000001B9">
      <w:pPr>
        <w:pStyle w:val="Heading2"/>
        <w:keepNext w:val="0"/>
        <w:keepLines w:val="0"/>
        <w:numPr>
          <w:ilvl w:val="0"/>
          <w:numId w:val="27"/>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B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5do7chc262j6" w:id="4"/>
      <w:bookmarkEnd w:id="4"/>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BB">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BC">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lw65tnwva4s" w:id="5"/>
      <w:bookmarkEnd w:id="5"/>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1BD">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ycpjsapwpd61" w:id="6"/>
      <w:bookmarkEnd w:id="6"/>
      <w:r w:rsidDel="00000000" w:rsidR="00000000" w:rsidRPr="00000000">
        <w:rPr>
          <w:rtl w:val="0"/>
        </w:rPr>
      </w:r>
    </w:p>
    <w:p w:rsidR="00000000" w:rsidDel="00000000" w:rsidP="00000000" w:rsidRDefault="00000000" w:rsidRPr="00000000" w14:paraId="000001BE">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l0cp27iwl9ht" w:id="7"/>
      <w:bookmarkEnd w:id="7"/>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nelle applicazioni, anche in situazioni complesse;</w:t>
      </w:r>
    </w:p>
    <w:p w:rsidR="00000000" w:rsidDel="00000000" w:rsidP="00000000" w:rsidRDefault="00000000" w:rsidRPr="00000000" w14:paraId="000001BF">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94shls13os4n" w:id="8"/>
      <w:bookmarkEnd w:id="8"/>
      <w:r w:rsidDel="00000000" w:rsidR="00000000" w:rsidRPr="00000000">
        <w:rPr>
          <w:rtl w:val="0"/>
        </w:rPr>
      </w:r>
    </w:p>
    <w:p w:rsidR="00000000" w:rsidDel="00000000" w:rsidP="00000000" w:rsidRDefault="00000000" w:rsidRPr="00000000" w14:paraId="000001C0">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n5r6q4inemdi" w:id="9"/>
      <w:bookmarkEnd w:id="9"/>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1C1">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77zrl56kor4q" w:id="10"/>
      <w:bookmarkEnd w:id="10"/>
      <w:r w:rsidDel="00000000" w:rsidR="00000000" w:rsidRPr="00000000">
        <w:rPr>
          <w:rtl w:val="0"/>
        </w:rPr>
      </w:r>
    </w:p>
    <w:p w:rsidR="00000000" w:rsidDel="00000000" w:rsidP="00000000" w:rsidRDefault="00000000" w:rsidRPr="00000000" w14:paraId="000001C2">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y1klkhi5thsn" w:id="11"/>
      <w:bookmarkEnd w:id="11"/>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di base, autonomo e corretto nelle applicazioni in situazioni note;</w:t>
      </w:r>
    </w:p>
    <w:p w:rsidR="00000000" w:rsidDel="00000000" w:rsidP="00000000" w:rsidRDefault="00000000" w:rsidRPr="00000000" w14:paraId="000001C3">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1i5conmtzjw9" w:id="12"/>
      <w:bookmarkEnd w:id="12"/>
      <w:r w:rsidDel="00000000" w:rsidR="00000000" w:rsidRPr="00000000">
        <w:rPr>
          <w:rtl w:val="0"/>
        </w:rPr>
      </w:r>
    </w:p>
    <w:p w:rsidR="00000000" w:rsidDel="00000000" w:rsidP="00000000" w:rsidRDefault="00000000" w:rsidRPr="00000000" w14:paraId="000001C4">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kzoavu22tor" w:id="13"/>
      <w:bookmarkEnd w:id="13"/>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1C5">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bdej3hkqj6on" w:id="14"/>
      <w:bookmarkEnd w:id="14"/>
      <w:r w:rsidDel="00000000" w:rsidR="00000000" w:rsidRPr="00000000">
        <w:rPr>
          <w:rtl w:val="0"/>
        </w:rPr>
      </w:r>
    </w:p>
    <w:p w:rsidR="00000000" w:rsidDel="00000000" w:rsidP="00000000" w:rsidRDefault="00000000" w:rsidRPr="00000000" w14:paraId="000001C6">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p8byuvjbr5yv" w:id="15"/>
      <w:bookmarkEnd w:id="15"/>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1C7">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1C9">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 Rocco Marangi</w:t>
            </w:r>
            <w:r w:rsidDel="00000000" w:rsidR="00000000" w:rsidRPr="00000000">
              <w:rPr>
                <w:rtl w:val="0"/>
              </w:rPr>
            </w:r>
          </w:p>
        </w:tc>
      </w:tr>
    </w:tbl>
    <w:p w:rsidR="00000000" w:rsidDel="00000000" w:rsidP="00000000" w:rsidRDefault="00000000" w:rsidRPr="00000000" w14:paraId="000001C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x9r5k4r9wuch" w:id="16"/>
      <w:bookmarkEnd w:id="16"/>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CB">
      <w:pPr>
        <w:pStyle w:val="Heading2"/>
        <w:keepNext w:val="0"/>
        <w:keepLines w:val="0"/>
        <w:numPr>
          <w:ilvl w:val="0"/>
          <w:numId w:val="42"/>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L’alunno utilizza le abilità motorie e sportive acquisite adattando il movimento alla situazione.</w:t>
      </w:r>
    </w:p>
    <w:p w:rsidR="00000000" w:rsidDel="00000000" w:rsidP="00000000" w:rsidRDefault="00000000" w:rsidRPr="00000000" w14:paraId="000001CC">
      <w:pPr>
        <w:pStyle w:val="Heading2"/>
        <w:keepNext w:val="0"/>
        <w:keepLines w:val="0"/>
        <w:numPr>
          <w:ilvl w:val="0"/>
          <w:numId w:val="42"/>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6spmil92hmuy" w:id="18"/>
      <w:bookmarkEnd w:id="18"/>
      <w:r w:rsidDel="00000000" w:rsidR="00000000" w:rsidRPr="00000000">
        <w:rPr>
          <w:rFonts w:ascii="Times New Roman" w:cs="Times New Roman" w:eastAsia="Times New Roman" w:hAnsi="Times New Roman"/>
          <w:color w:val="666699"/>
          <w:sz w:val="20"/>
          <w:szCs w:val="20"/>
          <w:rtl w:val="0"/>
        </w:rPr>
        <w:t xml:space="preserve">Utilizza gli aspetti comunicativo-relazionali del linguaggio motorio per entrare in relazione con gli altri, praticando attivamente i valori sportivi (fair play) come modalità di relazione quotidiana e di rispetto delle regole. </w:t>
      </w:r>
    </w:p>
    <w:p w:rsidR="00000000" w:rsidDel="00000000" w:rsidP="00000000" w:rsidRDefault="00000000" w:rsidRPr="00000000" w14:paraId="000001CD">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yq1lf8cpqr57" w:id="19"/>
      <w:bookmarkEnd w:id="19"/>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pStyle w:val="Heading2"/>
        <w:keepNext w:val="0"/>
        <w:keepLines w:val="0"/>
        <w:numPr>
          <w:ilvl w:val="0"/>
          <w:numId w:val="30"/>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e trasferire le abilità per la realizzazione dei gesti tecnici dei vari sport.</w:t>
      </w:r>
    </w:p>
    <w:p w:rsidR="00000000" w:rsidDel="00000000" w:rsidP="00000000" w:rsidRDefault="00000000" w:rsidRPr="00000000" w14:paraId="000001D0">
      <w:pPr>
        <w:pStyle w:val="Heading2"/>
        <w:keepNext w:val="0"/>
        <w:keepLines w:val="0"/>
        <w:numPr>
          <w:ilvl w:val="0"/>
          <w:numId w:val="30"/>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l’esperienza motoria acquisita per risolvere situazioni nuove o inusuali. </w:t>
      </w:r>
      <w:r w:rsidDel="00000000" w:rsidR="00000000" w:rsidRPr="00000000">
        <w:rPr>
          <w:rtl w:val="0"/>
        </w:rPr>
      </w:r>
    </w:p>
    <w:p w:rsidR="00000000" w:rsidDel="00000000" w:rsidP="00000000" w:rsidRDefault="00000000" w:rsidRPr="00000000" w14:paraId="000001D1">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7fp7wegm7cl2" w:id="20"/>
      <w:bookmarkEnd w:id="20"/>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D2">
      <w:pPr>
        <w:pStyle w:val="Heading2"/>
        <w:keepNext w:val="0"/>
        <w:keepLines w:val="0"/>
        <w:numPr>
          <w:ilvl w:val="0"/>
          <w:numId w:val="11"/>
        </w:numPr>
        <w:spacing w:after="0" w:before="0" w:line="240" w:lineRule="auto"/>
        <w:ind w:left="720" w:hanging="360"/>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Esercitazioni in gruppi di lavoro</w:t>
      </w:r>
    </w:p>
    <w:p w:rsidR="00000000" w:rsidDel="00000000" w:rsidP="00000000" w:rsidRDefault="00000000" w:rsidRPr="00000000" w14:paraId="000001D3">
      <w:pPr>
        <w:pStyle w:val="Heading2"/>
        <w:keepNext w:val="0"/>
        <w:keepLines w:val="0"/>
        <w:numPr>
          <w:ilvl w:val="0"/>
          <w:numId w:val="11"/>
        </w:numPr>
        <w:spacing w:after="0" w:before="0" w:line="240" w:lineRule="auto"/>
        <w:ind w:left="720" w:hanging="360"/>
        <w:rPr>
          <w:rFonts w:ascii="Times New Roman" w:cs="Times New Roman" w:eastAsia="Times New Roman" w:hAnsi="Times New Roman"/>
          <w:color w:val="666699"/>
          <w:u w:val="none"/>
        </w:rPr>
      </w:pPr>
      <w:bookmarkStart w:colFirst="0" w:colLast="0" w:name="_shxgcq3eewyx" w:id="21"/>
      <w:bookmarkEnd w:id="21"/>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Approfondimento dei contenuti</w:t>
      </w:r>
    </w:p>
    <w:p w:rsidR="00000000" w:rsidDel="00000000" w:rsidP="00000000" w:rsidRDefault="00000000" w:rsidRPr="00000000" w14:paraId="000001D4">
      <w:pPr>
        <w:pStyle w:val="Heading2"/>
        <w:keepNext w:val="0"/>
        <w:keepLines w:val="0"/>
        <w:numPr>
          <w:ilvl w:val="0"/>
          <w:numId w:val="11"/>
        </w:numPr>
        <w:spacing w:after="0" w:before="0" w:line="240" w:lineRule="auto"/>
        <w:ind w:left="720" w:hanging="360"/>
        <w:rPr>
          <w:rFonts w:ascii="Times New Roman" w:cs="Times New Roman" w:eastAsia="Times New Roman" w:hAnsi="Times New Roman"/>
          <w:color w:val="666699"/>
          <w:u w:val="none"/>
        </w:rPr>
      </w:pPr>
      <w:bookmarkStart w:colFirst="0" w:colLast="0" w:name="_k6wk6h2lyd70" w:id="22"/>
      <w:bookmarkEnd w:id="22"/>
      <w:r w:rsidDel="00000000" w:rsidR="00000000" w:rsidRPr="00000000">
        <w:rPr>
          <w:rFonts w:ascii="Times New Roman" w:cs="Times New Roman" w:eastAsia="Times New Roman" w:hAnsi="Times New Roman"/>
          <w:color w:val="666699"/>
          <w:sz w:val="20"/>
          <w:szCs w:val="20"/>
          <w:rtl w:val="0"/>
        </w:rPr>
        <w:t xml:space="preserve">Affidamento di incarichi particolari</w:t>
      </w:r>
    </w:p>
    <w:p w:rsidR="00000000" w:rsidDel="00000000" w:rsidP="00000000" w:rsidRDefault="00000000" w:rsidRPr="00000000" w14:paraId="000001D5">
      <w:pPr>
        <w:pStyle w:val="Heading2"/>
        <w:keepNext w:val="0"/>
        <w:keepLines w:val="0"/>
        <w:numPr>
          <w:ilvl w:val="0"/>
          <w:numId w:val="11"/>
        </w:numPr>
        <w:spacing w:after="0" w:before="0" w:line="240" w:lineRule="auto"/>
        <w:ind w:left="720" w:hanging="360"/>
        <w:rPr>
          <w:rFonts w:ascii="Times New Roman" w:cs="Times New Roman" w:eastAsia="Times New Roman" w:hAnsi="Times New Roman"/>
          <w:color w:val="666699"/>
          <w:u w:val="none"/>
        </w:rPr>
      </w:pPr>
      <w:bookmarkStart w:colFirst="0" w:colLast="0" w:name="_8hkfgobclwqx" w:id="23"/>
      <w:bookmarkEnd w:id="23"/>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Giochi motori sportivi </w:t>
      </w:r>
    </w:p>
    <w:p w:rsidR="00000000" w:rsidDel="00000000" w:rsidP="00000000" w:rsidRDefault="00000000" w:rsidRPr="00000000" w14:paraId="000001D6">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swoaizwxnptl" w:id="24"/>
      <w:bookmarkEnd w:id="24"/>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D7">
      <w:pPr>
        <w:pStyle w:val="Heading2"/>
        <w:keepNext w:val="0"/>
        <w:keepLines w:val="0"/>
        <w:numPr>
          <w:ilvl w:val="0"/>
          <w:numId w:val="12"/>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dialogata</w:t>
      </w:r>
    </w:p>
    <w:p w:rsidR="00000000" w:rsidDel="00000000" w:rsidP="00000000" w:rsidRDefault="00000000" w:rsidRPr="00000000" w14:paraId="000001D8">
      <w:pPr>
        <w:pStyle w:val="Heading2"/>
        <w:keepNext w:val="0"/>
        <w:keepLines w:val="0"/>
        <w:numPr>
          <w:ilvl w:val="0"/>
          <w:numId w:val="12"/>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Lavori individuali e di gruppo</w:t>
      </w:r>
    </w:p>
    <w:p w:rsidR="00000000" w:rsidDel="00000000" w:rsidP="00000000" w:rsidRDefault="00000000" w:rsidRPr="00000000" w14:paraId="000001D9">
      <w:pPr>
        <w:pStyle w:val="Heading2"/>
        <w:keepNext w:val="0"/>
        <w:keepLines w:val="0"/>
        <w:numPr>
          <w:ilvl w:val="0"/>
          <w:numId w:val="12"/>
        </w:numPr>
        <w:spacing w:after="0" w:before="0" w:lineRule="auto"/>
        <w:ind w:left="720" w:hanging="360"/>
        <w:jc w:val="left"/>
        <w:rPr>
          <w:rFonts w:ascii="Times New Roman" w:cs="Times New Roman" w:eastAsia="Times New Roman" w:hAnsi="Times New Roman"/>
          <w:color w:val="666699"/>
          <w:u w:val="none"/>
        </w:rPr>
      </w:pPr>
      <w:bookmarkStart w:colFirst="0" w:colLast="0" w:name="_aeedo6r5mrs3" w:id="25"/>
      <w:bookmarkEnd w:id="25"/>
      <w:r w:rsidDel="00000000" w:rsidR="00000000" w:rsidRPr="00000000">
        <w:rPr>
          <w:rFonts w:ascii="Times New Roman" w:cs="Times New Roman" w:eastAsia="Times New Roman" w:hAnsi="Times New Roman"/>
          <w:color w:val="666699"/>
          <w:sz w:val="20"/>
          <w:szCs w:val="20"/>
          <w:rtl w:val="0"/>
        </w:rPr>
        <w:t xml:space="preserve">Visione di filmati e ricerche in internet</w:t>
      </w:r>
    </w:p>
    <w:p w:rsidR="00000000" w:rsidDel="00000000" w:rsidP="00000000" w:rsidRDefault="00000000" w:rsidRPr="00000000" w14:paraId="000001DA">
      <w:pPr>
        <w:pStyle w:val="Heading2"/>
        <w:keepNext w:val="0"/>
        <w:keepLines w:val="0"/>
        <w:numPr>
          <w:ilvl w:val="0"/>
          <w:numId w:val="12"/>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Utilizzo di attrezzi non codificati</w:t>
      </w:r>
    </w:p>
    <w:p w:rsidR="00000000" w:rsidDel="00000000" w:rsidP="00000000" w:rsidRDefault="00000000" w:rsidRPr="00000000" w14:paraId="000001DB">
      <w:pPr>
        <w:pStyle w:val="Heading2"/>
        <w:keepNext w:val="0"/>
        <w:keepLines w:val="0"/>
        <w:numPr>
          <w:ilvl w:val="0"/>
          <w:numId w:val="12"/>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Questionari </w:t>
      </w:r>
    </w:p>
    <w:p w:rsidR="00000000" w:rsidDel="00000000" w:rsidP="00000000" w:rsidRDefault="00000000" w:rsidRPr="00000000" w14:paraId="000001DC">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0"/>
          <w:szCs w:val="20"/>
        </w:rPr>
      </w:pPr>
      <w:bookmarkStart w:colFirst="0" w:colLast="0" w:name="_qwf8pml7eqau" w:id="26"/>
      <w:bookmarkEnd w:id="26"/>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w:t>
      </w:r>
    </w:p>
    <w:p w:rsidR="00000000" w:rsidDel="00000000" w:rsidP="00000000" w:rsidRDefault="00000000" w:rsidRPr="00000000" w14:paraId="000001DF">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E0">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wetendytq21n" w:id="27"/>
      <w:bookmarkEnd w:id="27"/>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e corrette, autonomo e sicuro nelle applicazioni, anche in situazioni complesse.</w:t>
      </w:r>
    </w:p>
    <w:p w:rsidR="00000000" w:rsidDel="00000000" w:rsidP="00000000" w:rsidRDefault="00000000" w:rsidRPr="00000000" w14:paraId="000001E1">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E2">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xymnnoajowc" w:id="28"/>
      <w:bookmarkEnd w:id="28"/>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1E3">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E4">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di base, autonomo e corretto nelle applicazioni in situazioni note.</w:t>
      </w:r>
    </w:p>
    <w:p w:rsidR="00000000" w:rsidDel="00000000" w:rsidP="00000000" w:rsidRDefault="00000000" w:rsidRPr="00000000" w14:paraId="000001E5">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E6">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f4gtomdbcves" w:id="29"/>
      <w:bookmarkEnd w:id="29"/>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1E7">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tduqwc71hfx" w:id="30"/>
      <w:bookmarkEnd w:id="30"/>
      <w:r w:rsidDel="00000000" w:rsidR="00000000" w:rsidRPr="00000000">
        <w:rPr>
          <w:rtl w:val="0"/>
        </w:rPr>
      </w:r>
    </w:p>
    <w:p w:rsidR="00000000" w:rsidDel="00000000" w:rsidP="00000000" w:rsidRDefault="00000000" w:rsidRPr="00000000" w14:paraId="000001E8">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09ty2ul3ald" w:id="31"/>
      <w:bookmarkEnd w:id="31"/>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1E9">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EA">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1EC">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 prof. Lato Giuseppe</w:t>
            </w:r>
          </w:p>
        </w:tc>
      </w:tr>
    </w:tbl>
    <w:p w:rsidR="00000000" w:rsidDel="00000000" w:rsidP="00000000" w:rsidRDefault="00000000" w:rsidRPr="00000000" w14:paraId="000001ED">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EE">
      <w:pPr>
        <w:ind w:left="1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EF">
      <w:pPr>
        <w:ind w:left="120" w:firstLine="0"/>
        <w:jc w:val="center"/>
        <w:rPr>
          <w:rFonts w:ascii="Times New Roman" w:cs="Times New Roman" w:eastAsia="Times New Roman" w:hAnsi="Times New Roman"/>
          <w:b w:val="1"/>
          <w:color w:val="666699"/>
          <w:sz w:val="16"/>
          <w:szCs w:val="16"/>
          <w:u w:val="single"/>
        </w:rPr>
      </w:pPr>
      <w:r w:rsidDel="00000000" w:rsidR="00000000" w:rsidRPr="00000000">
        <w:rPr>
          <w:rtl w:val="0"/>
        </w:rPr>
      </w:r>
    </w:p>
    <w:p w:rsidR="00000000" w:rsidDel="00000000" w:rsidP="00000000" w:rsidRDefault="00000000" w:rsidRPr="00000000" w14:paraId="000001F0">
      <w:pPr>
        <w:numPr>
          <w:ilvl w:val="0"/>
          <w:numId w:val="18"/>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conosce, è in grado di descrivere e classificare oggetti, strumenti e macchine di uso comune, cogliere le differenze in base alla loro funzione, forma e struttura dei materiali.</w:t>
      </w:r>
    </w:p>
    <w:p w:rsidR="00000000" w:rsidDel="00000000" w:rsidP="00000000" w:rsidRDefault="00000000" w:rsidRPr="00000000" w14:paraId="000001F1">
      <w:pPr>
        <w:numPr>
          <w:ilvl w:val="0"/>
          <w:numId w:val="18"/>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1F2">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Obiettivi di apprendimento</w:t>
      </w:r>
    </w:p>
    <w:p w:rsidR="00000000" w:rsidDel="00000000" w:rsidP="00000000" w:rsidRDefault="00000000" w:rsidRPr="00000000" w14:paraId="000001F3">
      <w:pPr>
        <w:numPr>
          <w:ilvl w:val="0"/>
          <w:numId w:val="23"/>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le convenzioni grafiche riguardanti tipi di linee;</w:t>
      </w:r>
    </w:p>
    <w:p w:rsidR="00000000" w:rsidDel="00000000" w:rsidP="00000000" w:rsidRDefault="00000000" w:rsidRPr="00000000" w14:paraId="000001F4">
      <w:pPr>
        <w:numPr>
          <w:ilvl w:val="0"/>
          <w:numId w:val="23"/>
        </w:numPr>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impiegare gli strumenti del disegno tecnico in semplici rappresentazioni geometriche;</w:t>
      </w:r>
    </w:p>
    <w:p w:rsidR="00000000" w:rsidDel="00000000" w:rsidP="00000000" w:rsidRDefault="00000000" w:rsidRPr="00000000" w14:paraId="000001F5">
      <w:pPr>
        <w:numPr>
          <w:ilvl w:val="0"/>
          <w:numId w:val="23"/>
        </w:numPr>
        <w:spacing w:line="240" w:lineRule="auto"/>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 termini specifici  della materia; saper utilizzare correttamente gli strumenti del disegno tecnico.</w:t>
      </w:r>
    </w:p>
    <w:p w:rsidR="00000000" w:rsidDel="00000000" w:rsidP="00000000" w:rsidRDefault="00000000" w:rsidRPr="00000000" w14:paraId="000001F6">
      <w:pPr>
        <w:spacing w:line="240" w:lineRule="auto"/>
        <w:ind w:left="0" w:right="30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F7">
      <w:pPr>
        <w:numPr>
          <w:ilvl w:val="0"/>
          <w:numId w:val="25"/>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Conoscenze e strumenti di base per il disegno/Analisi e utilizzo dei materiali e degli strumenti per il disegno.</w:t>
      </w:r>
    </w:p>
    <w:p w:rsidR="00000000" w:rsidDel="00000000" w:rsidP="00000000" w:rsidRDefault="00000000" w:rsidRPr="00000000" w14:paraId="000001F8">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F9">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1FA">
      <w:pPr>
        <w:numPr>
          <w:ilvl w:val="0"/>
          <w:numId w:val="36"/>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1FB">
      <w:pPr>
        <w:numPr>
          <w:ilvl w:val="0"/>
          <w:numId w:val="36"/>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gruppi;</w:t>
      </w:r>
    </w:p>
    <w:p w:rsidR="00000000" w:rsidDel="00000000" w:rsidP="00000000" w:rsidRDefault="00000000" w:rsidRPr="00000000" w14:paraId="000001FC">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1FD">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lavoro individuale da svolgere a casa;</w:t>
      </w:r>
    </w:p>
    <w:p w:rsidR="00000000" w:rsidDel="00000000" w:rsidP="00000000" w:rsidRDefault="00000000" w:rsidRPr="00000000" w14:paraId="000001FE">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utilizzo delle TIC;</w:t>
      </w:r>
    </w:p>
    <w:p w:rsidR="00000000" w:rsidDel="00000000" w:rsidP="00000000" w:rsidRDefault="00000000" w:rsidRPr="00000000" w14:paraId="000001FF">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200">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201">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202">
      <w:pPr>
        <w:numPr>
          <w:ilvl w:val="0"/>
          <w:numId w:val="36"/>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203">
      <w:pPr>
        <w:ind w:right="24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204">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libri di testo in adozione;</w:t>
      </w:r>
      <w:r w:rsidDel="00000000" w:rsidR="00000000" w:rsidRPr="00000000">
        <w:rPr>
          <w:rtl w:val="0"/>
        </w:rPr>
      </w:r>
    </w:p>
    <w:p w:rsidR="00000000" w:rsidDel="00000000" w:rsidP="00000000" w:rsidRDefault="00000000" w:rsidRPr="00000000" w14:paraId="00000205">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computer, tablet, LIM, aula, laboratorio di informatica;</w:t>
      </w:r>
    </w:p>
    <w:p w:rsidR="00000000" w:rsidDel="00000000" w:rsidP="00000000" w:rsidRDefault="00000000" w:rsidRPr="00000000" w14:paraId="00000206">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07">
      <w:pPr>
        <w:ind w:left="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delle difficoltà, sono previste le seguenti strategie:</w:t>
      </w:r>
    </w:p>
    <w:p w:rsidR="00000000" w:rsidDel="00000000" w:rsidP="00000000" w:rsidRDefault="00000000" w:rsidRPr="00000000" w14:paraId="00000208">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209">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Reiterazione degli interventi didattici;</w:t>
      </w:r>
    </w:p>
    <w:p w:rsidR="00000000" w:rsidDel="00000000" w:rsidP="00000000" w:rsidRDefault="00000000" w:rsidRPr="00000000" w14:paraId="0000020A">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0B">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0C">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0D">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0E">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w:t>
      </w:r>
    </w:p>
    <w:p w:rsidR="00000000" w:rsidDel="00000000" w:rsidP="00000000" w:rsidRDefault="00000000" w:rsidRPr="00000000" w14:paraId="0000020F">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Al termine della progettazione saranno individuati i diversi livelli di apprendimento degli alunni per progettare le relative strategie educative e didattiche.</w:t>
      </w:r>
    </w:p>
    <w:p w:rsidR="00000000" w:rsidDel="00000000" w:rsidP="00000000" w:rsidRDefault="00000000" w:rsidRPr="00000000" w14:paraId="00000210">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211">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2">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con apporti personali nelle applicazioni, anche in situazioni nuove o complesse;</w:t>
      </w:r>
    </w:p>
    <w:p w:rsidR="00000000" w:rsidDel="00000000" w:rsidP="00000000" w:rsidRDefault="00000000" w:rsidRPr="00000000" w14:paraId="00000213">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4">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nelle applicazioni, anche in situazioni complesse;</w:t>
      </w:r>
    </w:p>
    <w:p w:rsidR="00000000" w:rsidDel="00000000" w:rsidP="00000000" w:rsidRDefault="00000000" w:rsidRPr="00000000" w14:paraId="00000215">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6">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autonomo e generalmente corretto nelle applicazioni;</w:t>
      </w:r>
    </w:p>
    <w:p w:rsidR="00000000" w:rsidDel="00000000" w:rsidP="00000000" w:rsidRDefault="00000000" w:rsidRPr="00000000" w14:paraId="00000217">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8">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di base, autonomo e corretto nelle applicazioni in situazioni note;</w:t>
      </w:r>
    </w:p>
    <w:p w:rsidR="00000000" w:rsidDel="00000000" w:rsidP="00000000" w:rsidRDefault="00000000" w:rsidRPr="00000000" w14:paraId="00000219">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A">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21B">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C">
      <w:pPr>
        <w:spacing w:line="240" w:lineRule="auto"/>
        <w:ind w:right="300"/>
        <w:jc w:val="both"/>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r w:rsidDel="00000000" w:rsidR="00000000" w:rsidRPr="00000000">
        <w:rPr>
          <w:rtl w:val="0"/>
        </w:rPr>
      </w:r>
    </w:p>
    <w:p w:rsidR="00000000" w:rsidDel="00000000" w:rsidP="00000000" w:rsidRDefault="00000000" w:rsidRPr="00000000" w14:paraId="0000021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E">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20">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 Prof.ssa Anna Trisolini</w:t>
            </w:r>
          </w:p>
        </w:tc>
      </w:tr>
    </w:tbl>
    <w:p w:rsidR="00000000" w:rsidDel="00000000" w:rsidP="00000000" w:rsidRDefault="00000000" w:rsidRPr="00000000" w14:paraId="00000221">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p>
    <w:p w:rsidR="00000000" w:rsidDel="00000000" w:rsidP="00000000" w:rsidRDefault="00000000" w:rsidRPr="00000000" w14:paraId="00000223">
      <w:pPr>
        <w:numPr>
          <w:ilvl w:val="0"/>
          <w:numId w:val="44"/>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coglie le implicazioni etiche della fede cristiana e vi riflette in vista di scelte di vita progettuale responsabile, si interroga sul senso dell’esistenza e la felicità, impara a dare valore ai  propri comportamenti , relazionandosi in maniera armoniosa con se stesso, con gli altri, con il mondo che lo circonda.</w:t>
      </w: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2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225">
      <w:pPr>
        <w:numPr>
          <w:ilvl w:val="0"/>
          <w:numId w:val="41"/>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il significato della scelta di una proposta di fede per la realizzazione di un progetto di vita libero e responsabile</w:t>
      </w: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w:t>
      </w:r>
    </w:p>
    <w:p w:rsidR="00000000" w:rsidDel="00000000" w:rsidP="00000000" w:rsidRDefault="00000000" w:rsidRPr="00000000" w14:paraId="00000227">
      <w:pPr>
        <w:spacing w:before="0" w:line="240" w:lineRule="auto"/>
        <w:ind w:left="720" w:firstLine="0"/>
        <w:jc w:val="left"/>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8">
      <w:pPr>
        <w:numPr>
          <w:ilvl w:val="0"/>
          <w:numId w:val="31"/>
        </w:numPr>
        <w:spacing w:before="0" w:line="240" w:lineRule="auto"/>
        <w:ind w:left="1440" w:hanging="360"/>
        <w:jc w:val="left"/>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 amicizia</w:t>
      </w:r>
    </w:p>
    <w:p w:rsidR="00000000" w:rsidDel="00000000" w:rsidP="00000000" w:rsidRDefault="00000000" w:rsidRPr="00000000" w14:paraId="00000229">
      <w:pPr>
        <w:spacing w:before="0" w:line="240" w:lineRule="auto"/>
        <w:ind w:left="720" w:firstLine="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Bellezza e amicizia:</w:t>
      </w:r>
    </w:p>
    <w:p w:rsidR="00000000" w:rsidDel="00000000" w:rsidP="00000000" w:rsidRDefault="00000000" w:rsidRPr="00000000" w14:paraId="0000022A">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Cristianesimo e bellezza</w:t>
      </w:r>
    </w:p>
    <w:p w:rsidR="00000000" w:rsidDel="00000000" w:rsidP="00000000" w:rsidRDefault="00000000" w:rsidRPr="00000000" w14:paraId="0000022B">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Il tesoro dell’amicizia</w:t>
      </w:r>
    </w:p>
    <w:p w:rsidR="00000000" w:rsidDel="00000000" w:rsidP="00000000" w:rsidRDefault="00000000" w:rsidRPr="00000000" w14:paraId="0000022C">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L’amicizia con Dio  nell’ Antico e nel Nuovo Testamento</w:t>
      </w:r>
    </w:p>
    <w:p w:rsidR="00000000" w:rsidDel="00000000" w:rsidP="00000000" w:rsidRDefault="00000000" w:rsidRPr="00000000" w14:paraId="0000022D">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Il valore dell’amicizia nelle religioni</w:t>
      </w:r>
    </w:p>
    <w:p w:rsidR="00000000" w:rsidDel="00000000" w:rsidP="00000000" w:rsidRDefault="00000000" w:rsidRPr="00000000" w14:paraId="0000022E">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 valori fondamentali</w:t>
      </w:r>
    </w:p>
    <w:p w:rsidR="00000000" w:rsidDel="00000000" w:rsidP="00000000" w:rsidRDefault="00000000" w:rsidRPr="00000000" w14:paraId="0000022F">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 valori edonistici confronto con la proposta cristiana</w:t>
      </w:r>
    </w:p>
    <w:p w:rsidR="00000000" w:rsidDel="00000000" w:rsidP="00000000" w:rsidRDefault="00000000" w:rsidRPr="00000000" w14:paraId="00000230">
      <w:pPr>
        <w:spacing w:after="240" w:before="240"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231">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32">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Metodologie</w:t>
      </w:r>
    </w:p>
    <w:p w:rsidR="00000000" w:rsidDel="00000000" w:rsidP="00000000" w:rsidRDefault="00000000" w:rsidRPr="00000000" w14:paraId="00000233">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tab/>
      </w:r>
    </w:p>
    <w:p w:rsidR="00000000" w:rsidDel="00000000" w:rsidP="00000000" w:rsidRDefault="00000000" w:rsidRPr="00000000" w14:paraId="00000234">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Dialogo educativo esperienziale</w:t>
      </w:r>
    </w:p>
    <w:p w:rsidR="00000000" w:rsidDel="00000000" w:rsidP="00000000" w:rsidRDefault="00000000" w:rsidRPr="00000000" w14:paraId="00000235">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dialogata e partecipata</w:t>
      </w:r>
    </w:p>
    <w:p w:rsidR="00000000" w:rsidDel="00000000" w:rsidP="00000000" w:rsidRDefault="00000000" w:rsidRPr="00000000" w14:paraId="00000236">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frontali</w:t>
      </w:r>
    </w:p>
    <w:p w:rsidR="00000000" w:rsidDel="00000000" w:rsidP="00000000" w:rsidRDefault="00000000" w:rsidRPr="00000000" w14:paraId="00000237">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Brainstorming</w:t>
      </w:r>
    </w:p>
    <w:p w:rsidR="00000000" w:rsidDel="00000000" w:rsidP="00000000" w:rsidRDefault="00000000" w:rsidRPr="00000000" w14:paraId="00000238">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Ricorso a schemi di sintesi/guida,</w:t>
      </w:r>
    </w:p>
    <w:p w:rsidR="00000000" w:rsidDel="00000000" w:rsidP="00000000" w:rsidRDefault="00000000" w:rsidRPr="00000000" w14:paraId="00000239">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di mappe concettuali</w:t>
      </w:r>
    </w:p>
    <w:p w:rsidR="00000000" w:rsidDel="00000000" w:rsidP="00000000" w:rsidRDefault="00000000" w:rsidRPr="00000000" w14:paraId="0000023A">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Proiezioni PowerPoint</w:t>
      </w:r>
    </w:p>
    <w:p w:rsidR="00000000" w:rsidDel="00000000" w:rsidP="00000000" w:rsidRDefault="00000000" w:rsidRPr="00000000" w14:paraId="0000023B">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Ricostruzioni di percorsi di apprendimento</w:t>
      </w:r>
    </w:p>
    <w:p w:rsidR="00000000" w:rsidDel="00000000" w:rsidP="00000000" w:rsidRDefault="00000000" w:rsidRPr="00000000" w14:paraId="0000023C">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Spiegazione di nuovi vocaboli</w:t>
      </w:r>
    </w:p>
    <w:p w:rsidR="00000000" w:rsidDel="00000000" w:rsidP="00000000" w:rsidRDefault="00000000" w:rsidRPr="00000000" w14:paraId="0000023D">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Lavori individuali</w:t>
      </w:r>
    </w:p>
    <w:p w:rsidR="00000000" w:rsidDel="00000000" w:rsidP="00000000" w:rsidRDefault="00000000" w:rsidRPr="00000000" w14:paraId="0000023E">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Interdisciplinarietà</w:t>
      </w:r>
    </w:p>
    <w:p w:rsidR="00000000" w:rsidDel="00000000" w:rsidP="00000000" w:rsidRDefault="00000000" w:rsidRPr="00000000" w14:paraId="0000023F">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Ricerca guidata</w:t>
      </w:r>
    </w:p>
    <w:p w:rsidR="00000000" w:rsidDel="00000000" w:rsidP="00000000" w:rsidRDefault="00000000" w:rsidRPr="00000000" w14:paraId="00000240">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Analisi e interpretazione del testo biblico</w:t>
      </w:r>
    </w:p>
    <w:p w:rsidR="00000000" w:rsidDel="00000000" w:rsidP="00000000" w:rsidRDefault="00000000" w:rsidRPr="00000000" w14:paraId="00000241">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Letture guidate e commentate</w:t>
      </w:r>
    </w:p>
    <w:p w:rsidR="00000000" w:rsidDel="00000000" w:rsidP="00000000" w:rsidRDefault="00000000" w:rsidRPr="00000000" w14:paraId="00000242">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STRUMENTI</w:t>
      </w:r>
    </w:p>
    <w:p w:rsidR="00000000" w:rsidDel="00000000" w:rsidP="00000000" w:rsidRDefault="00000000" w:rsidRPr="00000000" w14:paraId="00000243">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Libro di testo in adozione  , documenti del Magistero, Bibbia ,quaderno ,immagini artistiche ,LIM,, sussidi tecnici e audiovisivi</w:t>
      </w:r>
    </w:p>
    <w:p w:rsidR="00000000" w:rsidDel="00000000" w:rsidP="00000000" w:rsidRDefault="00000000" w:rsidRPr="00000000" w14:paraId="00000244">
      <w:pPr>
        <w:spacing w:after="240" w:before="240"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45">
      <w:pPr>
        <w:spacing w:after="240" w:before="240"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w:t>
      </w:r>
    </w:p>
    <w:p w:rsidR="00000000" w:rsidDel="00000000" w:rsidP="00000000" w:rsidRDefault="00000000" w:rsidRPr="00000000" w14:paraId="00000246">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verrà effettuata con modalità differenziate   , tenendo conto delle potenzialità di ogni singolo alunno.</w:t>
      </w:r>
    </w:p>
    <w:p w:rsidR="00000000" w:rsidDel="00000000" w:rsidP="00000000" w:rsidRDefault="00000000" w:rsidRPr="00000000" w14:paraId="00000247">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Verrà realizzata tramite   colloqui orali, lavori scritti individuali o di gruppo, interventi spontanei degli alunni , controllo del quaderno. Molta importanza verrà attribuita alla partecipazione attiva dell’ alunno  , all’interesse evidenziato , alla collaborazione con i compagni e al rispetto delle regole e della convivenza civile.</w:t>
      </w:r>
    </w:p>
    <w:p w:rsidR="00000000" w:rsidDel="00000000" w:rsidP="00000000" w:rsidRDefault="00000000" w:rsidRPr="00000000" w14:paraId="00000248">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249">
      <w:pPr>
        <w:spacing w:after="240" w:before="240" w:lineRule="auto"/>
        <w:ind w:left="7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24A">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(ottimo): </w:t>
      </w:r>
      <w:r w:rsidDel="00000000" w:rsidR="00000000" w:rsidRPr="00000000">
        <w:rPr>
          <w:rFonts w:ascii="Times New Roman" w:cs="Times New Roman" w:eastAsia="Times New Roman" w:hAnsi="Times New Roman"/>
          <w:color w:val="666699"/>
          <w:sz w:val="20"/>
          <w:szCs w:val="20"/>
          <w:rtl w:val="0"/>
        </w:rPr>
        <w:t xml:space="preserve">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4B">
      <w:pPr>
        <w:spacing w:after="240" w:before="240" w:lineRule="auto"/>
        <w:ind w:left="7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24C">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(Distinto): </w:t>
      </w:r>
      <w:r w:rsidDel="00000000" w:rsidR="00000000" w:rsidRPr="00000000">
        <w:rPr>
          <w:rFonts w:ascii="Times New Roman" w:cs="Times New Roman" w:eastAsia="Times New Roman" w:hAnsi="Times New Roman"/>
          <w:color w:val="666699"/>
          <w:sz w:val="20"/>
          <w:szCs w:val="20"/>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4D">
      <w:pPr>
        <w:spacing w:after="240" w:before="240" w:lineRule="auto"/>
        <w:ind w:left="7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24E">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(Buono): </w:t>
      </w:r>
      <w:r w:rsidDel="00000000" w:rsidR="00000000" w:rsidRPr="00000000">
        <w:rPr>
          <w:rFonts w:ascii="Times New Roman" w:cs="Times New Roman" w:eastAsia="Times New Roman" w:hAnsi="Times New Roman"/>
          <w:color w:val="666699"/>
          <w:sz w:val="20"/>
          <w:szCs w:val="20"/>
          <w:rtl w:val="0"/>
        </w:rPr>
        <w:t xml:space="preserve">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4F">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(Discreto): </w:t>
      </w:r>
      <w:r w:rsidDel="00000000" w:rsidR="00000000" w:rsidRPr="00000000">
        <w:rPr>
          <w:rFonts w:ascii="Times New Roman" w:cs="Times New Roman" w:eastAsia="Times New Roman" w:hAnsi="Times New Roman"/>
          <w:color w:val="666699"/>
          <w:sz w:val="20"/>
          <w:szCs w:val="20"/>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50">
      <w:pPr>
        <w:spacing w:before="0"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51">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6 (Sufficiente): </w:t>
      </w:r>
      <w:r w:rsidDel="00000000" w:rsidR="00000000" w:rsidRPr="00000000">
        <w:rPr>
          <w:rFonts w:ascii="Times New Roman" w:cs="Times New Roman" w:eastAsia="Times New Roman" w:hAnsi="Times New Roman"/>
          <w:color w:val="666699"/>
          <w:sz w:val="20"/>
          <w:szCs w:val="20"/>
          <w:rtl w:val="0"/>
        </w:rPr>
        <w:t xml:space="preserve">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52">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253">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 (Non Sufficiente):</w:t>
      </w:r>
      <w:r w:rsidDel="00000000" w:rsidR="00000000" w:rsidRPr="00000000">
        <w:rPr>
          <w:rFonts w:ascii="Times New Roman" w:cs="Times New Roman" w:eastAsia="Times New Roman" w:hAnsi="Times New Roman"/>
          <w:color w:val="666699"/>
          <w:sz w:val="20"/>
          <w:szCs w:val="20"/>
          <w:rtl w:val="0"/>
        </w:rPr>
        <w:t xml:space="preserve">Non sa esporre le principali motivazioni che sostengono le scelte in ambito religioso, in un contesto di pluralismo culturale e religioso.</w:t>
      </w:r>
    </w:p>
    <w:p w:rsidR="00000000" w:rsidDel="00000000" w:rsidP="00000000" w:rsidRDefault="00000000" w:rsidRPr="00000000" w14:paraId="00000254">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5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5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A">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5B">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aspetti, processi e avvenimenti fondamentali della storia italiana.</w:t>
      </w:r>
    </w:p>
    <w:p w:rsidR="00000000" w:rsidDel="00000000" w:rsidP="00000000" w:rsidRDefault="00000000" w:rsidRPr="00000000" w14:paraId="0000025C">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D">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F">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6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1">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62">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Avvalersi consapevolmente e responsabilmente dei mezzi di comunicazione virtuale</w:t>
      </w:r>
    </w:p>
    <w:p w:rsidR="00000000" w:rsidDel="00000000" w:rsidP="00000000" w:rsidRDefault="00000000" w:rsidRPr="00000000" w14:paraId="00000263">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 e gli elementi essenziali della forma di Stato e di Governo.</w:t>
      </w:r>
    </w:p>
    <w:p w:rsidR="00000000" w:rsidDel="00000000" w:rsidP="00000000" w:rsidRDefault="00000000" w:rsidRPr="00000000" w14:paraId="00000264">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la struttura e i compiti delle organizzazioni internazionali governative e non governative</w:t>
      </w:r>
    </w:p>
    <w:p w:rsidR="00000000" w:rsidDel="00000000" w:rsidP="00000000" w:rsidRDefault="00000000" w:rsidRPr="00000000" w14:paraId="00000265">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6">
      <w:pPr>
        <w:spacing w:after="2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267">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(4h): Lettura e riflessioni guidate su temi relativi alle dipendenze digitali</w:t>
      </w:r>
    </w:p>
    <w:p w:rsidR="00000000" w:rsidDel="00000000" w:rsidP="00000000" w:rsidRDefault="00000000" w:rsidRPr="00000000" w14:paraId="00000268">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(2h): La nascita della Repubblica Italiana: padri e madri della Costituzione</w:t>
      </w:r>
    </w:p>
    <w:p w:rsidR="00000000" w:rsidDel="00000000" w:rsidP="00000000" w:rsidRDefault="00000000" w:rsidRPr="00000000" w14:paraId="00000269">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GEOGRAFIA (2h): Istituzioni degli organismi internazionali</w:t>
      </w:r>
    </w:p>
    <w:p w:rsidR="00000000" w:rsidDel="00000000" w:rsidP="00000000" w:rsidRDefault="00000000" w:rsidRPr="00000000" w14:paraId="0000026A">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B">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C">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D">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6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6F">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0">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7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73">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7">
      <w:pPr>
        <w:spacing w:line="256.8" w:lineRule="auto"/>
        <w:ind w:lef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9">
      <w:pPr>
        <w:spacing w:line="256.8" w:lineRule="auto"/>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spacing w:after="240" w:before="240" w:lineRule="auto"/>
      <w:jc w:val="center"/>
      <w:rPr/>
    </w:pPr>
    <w:r w:rsidDel="00000000" w:rsidR="00000000" w:rsidRPr="00000000">
      <w:rPr>
        <w:b w:val="1"/>
        <w:color w:val="4a86e8"/>
        <w:shd w:fill="d9ead3" w:val="clear"/>
        <w:rtl w:val="0"/>
      </w:rPr>
      <w:t xml:space="preserve">IC “SAN G. BOSCO” STRUMENTI DI PROGETTAZIONE A.S. 2020-2021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